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0D3B1" w14:textId="77777777" w:rsidR="0070502F" w:rsidRPr="00B70A7C" w:rsidRDefault="0070502F" w:rsidP="00D05419">
      <w:pPr>
        <w:keepNext/>
        <w:keepLines/>
        <w:tabs>
          <w:tab w:val="center" w:pos="6312"/>
          <w:tab w:val="right" w:pos="10848"/>
        </w:tabs>
        <w:spacing w:before="240" w:after="0" w:line="240" w:lineRule="auto"/>
        <w:jc w:val="center"/>
        <w:outlineLvl w:val="0"/>
        <w:rPr>
          <w:rFonts w:ascii="Times New Roman" w:eastAsiaTheme="majorEastAsia" w:hAnsi="Times New Roman"/>
          <w:b/>
          <w:smallCaps/>
          <w:sz w:val="36"/>
          <w:szCs w:val="36"/>
          <w:lang w:eastAsia="pl-PL"/>
        </w:rPr>
      </w:pPr>
      <w:r w:rsidRPr="00B70A7C">
        <w:rPr>
          <w:rFonts w:ascii="Times New Roman" w:eastAsiaTheme="majorEastAsia" w:hAnsi="Times New Roman"/>
          <w:b/>
          <w:smallCaps/>
          <w:sz w:val="36"/>
          <w:szCs w:val="36"/>
          <w:lang w:eastAsia="pl-PL"/>
        </w:rPr>
        <w:t xml:space="preserve">Specyfikacja Techniczna </w:t>
      </w:r>
      <w:r w:rsidRPr="00B70A7C">
        <w:rPr>
          <w:rFonts w:ascii="Times New Roman" w:eastAsiaTheme="majorEastAsia" w:hAnsi="Times New Roman"/>
          <w:b/>
          <w:smallCaps/>
          <w:sz w:val="36"/>
          <w:szCs w:val="36"/>
          <w:lang w:eastAsia="pl-PL"/>
        </w:rPr>
        <w:br/>
        <w:t>Wykonania i Odbioru Robót</w:t>
      </w:r>
    </w:p>
    <w:p w14:paraId="13B60F63" w14:textId="77777777" w:rsidR="0070502F" w:rsidRPr="00B70A7C" w:rsidRDefault="0070502F" w:rsidP="00D05419">
      <w:pPr>
        <w:tabs>
          <w:tab w:val="center" w:pos="6312"/>
          <w:tab w:val="right" w:pos="10848"/>
        </w:tabs>
        <w:spacing w:after="0" w:line="240" w:lineRule="auto"/>
        <w:jc w:val="center"/>
        <w:rPr>
          <w:rFonts w:ascii="Times New Roman" w:hAnsi="Times New Roman"/>
          <w:b/>
          <w:smallCaps/>
          <w:sz w:val="36"/>
          <w:szCs w:val="36"/>
          <w:lang w:eastAsia="pl-PL"/>
        </w:rPr>
      </w:pPr>
      <w:r w:rsidRPr="00B70A7C">
        <w:rPr>
          <w:rFonts w:ascii="Times New Roman" w:hAnsi="Times New Roman"/>
          <w:b/>
          <w:smallCaps/>
          <w:sz w:val="36"/>
          <w:szCs w:val="36"/>
          <w:lang w:eastAsia="pl-PL"/>
        </w:rPr>
        <w:t>(STWiOR)</w:t>
      </w:r>
    </w:p>
    <w:p w14:paraId="4A78F386" w14:textId="77777777" w:rsidR="0070502F" w:rsidRPr="00B70A7C" w:rsidRDefault="0070502F" w:rsidP="0070502F">
      <w:pPr>
        <w:spacing w:after="0" w:line="240" w:lineRule="auto"/>
        <w:jc w:val="both"/>
        <w:rPr>
          <w:rFonts w:ascii="Times New Roman" w:hAnsi="Times New Roman"/>
          <w:b/>
          <w:bCs/>
          <w:snapToGrid w:val="0"/>
          <w:sz w:val="24"/>
          <w:szCs w:val="24"/>
          <w:lang w:eastAsia="pl-PL"/>
        </w:rPr>
      </w:pPr>
    </w:p>
    <w:p w14:paraId="1D233C1D" w14:textId="77777777" w:rsidR="0070502F" w:rsidRPr="00356D33" w:rsidRDefault="0070502F" w:rsidP="00356D33">
      <w:pPr>
        <w:pStyle w:val="Akapitzlist"/>
        <w:numPr>
          <w:ilvl w:val="0"/>
          <w:numId w:val="11"/>
        </w:numPr>
        <w:spacing w:after="0" w:line="240" w:lineRule="auto"/>
        <w:jc w:val="both"/>
        <w:rPr>
          <w:rFonts w:ascii="Times New Roman" w:hAnsi="Times New Roman"/>
          <w:b/>
          <w:bCs/>
          <w:snapToGrid w:val="0"/>
          <w:sz w:val="24"/>
          <w:szCs w:val="24"/>
          <w:lang w:eastAsia="pl-PL"/>
        </w:rPr>
      </w:pPr>
      <w:r w:rsidRPr="00356D33">
        <w:rPr>
          <w:rFonts w:ascii="Times New Roman" w:hAnsi="Times New Roman"/>
          <w:b/>
          <w:bCs/>
          <w:snapToGrid w:val="0"/>
          <w:sz w:val="24"/>
          <w:szCs w:val="24"/>
          <w:lang w:eastAsia="pl-PL"/>
        </w:rPr>
        <w:t xml:space="preserve">WSTĘP </w:t>
      </w:r>
      <w:r w:rsidRPr="00356D33">
        <w:rPr>
          <w:rFonts w:ascii="Times New Roman" w:hAnsi="Times New Roman"/>
          <w:b/>
          <w:bCs/>
          <w:snapToGrid w:val="0"/>
          <w:sz w:val="24"/>
          <w:szCs w:val="24"/>
          <w:lang w:eastAsia="pl-PL"/>
        </w:rPr>
        <w:tab/>
      </w:r>
    </w:p>
    <w:p w14:paraId="6BC5F59B" w14:textId="77777777" w:rsidR="00356D33" w:rsidRPr="00356D33" w:rsidRDefault="00356D33" w:rsidP="00356D33">
      <w:pPr>
        <w:autoSpaceDE w:val="0"/>
        <w:ind w:left="360"/>
        <w:rPr>
          <w:rFonts w:ascii="Times New Roman" w:hAnsi="Times New Roman"/>
          <w:color w:val="000000"/>
          <w:sz w:val="24"/>
          <w:szCs w:val="24"/>
        </w:rPr>
      </w:pPr>
      <w:r w:rsidRPr="00356D33">
        <w:rPr>
          <w:rFonts w:ascii="Times New Roman" w:hAnsi="Times New Roman"/>
          <w:color w:val="000000"/>
          <w:sz w:val="24"/>
          <w:szCs w:val="24"/>
        </w:rPr>
        <w:t xml:space="preserve"> </w:t>
      </w:r>
    </w:p>
    <w:p w14:paraId="246C29AE" w14:textId="77777777" w:rsidR="00356D33" w:rsidRPr="00356D33" w:rsidRDefault="00356D33" w:rsidP="00C5391C">
      <w:pPr>
        <w:pStyle w:val="Akapitzlist"/>
        <w:numPr>
          <w:ilvl w:val="0"/>
          <w:numId w:val="12"/>
        </w:numPr>
        <w:spacing w:after="0" w:line="240" w:lineRule="auto"/>
        <w:jc w:val="both"/>
        <w:rPr>
          <w:rFonts w:ascii="Times New Roman" w:hAnsi="Times New Roman"/>
          <w:sz w:val="24"/>
          <w:szCs w:val="24"/>
        </w:rPr>
      </w:pPr>
      <w:r w:rsidRPr="00356D33">
        <w:rPr>
          <w:rFonts w:ascii="Times New Roman" w:hAnsi="Times New Roman"/>
          <w:sz w:val="24"/>
          <w:szCs w:val="24"/>
        </w:rPr>
        <w:t>Kody zamówień wg CPV</w:t>
      </w:r>
    </w:p>
    <w:p w14:paraId="77CA6A09" w14:textId="77777777" w:rsidR="00C5391C" w:rsidRPr="00C5391C" w:rsidRDefault="00C5391C" w:rsidP="00C5391C">
      <w:pPr>
        <w:pStyle w:val="Bezodstpw"/>
        <w:numPr>
          <w:ilvl w:val="0"/>
          <w:numId w:val="13"/>
        </w:numPr>
        <w:rPr>
          <w:rFonts w:cs="Times New Roman"/>
        </w:rPr>
      </w:pPr>
      <w:r w:rsidRPr="00C5391C">
        <w:rPr>
          <w:rFonts w:cs="Times New Roman"/>
        </w:rPr>
        <w:t>45100000-8 Przygotowanie terenu pod budowę</w:t>
      </w:r>
    </w:p>
    <w:p w14:paraId="2B52DED8" w14:textId="77777777" w:rsidR="00C5391C" w:rsidRPr="00C5391C" w:rsidRDefault="00C5391C" w:rsidP="00C5391C">
      <w:pPr>
        <w:pStyle w:val="Bezodstpw"/>
        <w:numPr>
          <w:ilvl w:val="0"/>
          <w:numId w:val="13"/>
        </w:numPr>
        <w:rPr>
          <w:rFonts w:cs="Times New Roman"/>
        </w:rPr>
      </w:pPr>
      <w:r w:rsidRPr="00C5391C">
        <w:rPr>
          <w:rFonts w:cs="Times New Roman"/>
        </w:rPr>
        <w:t>45111200-0 Roboty w zakresie przygotowania terenu pod budowę i roboty ziemne</w:t>
      </w:r>
    </w:p>
    <w:p w14:paraId="46B527F6" w14:textId="63E50E28" w:rsidR="00C5391C" w:rsidRDefault="00C5391C" w:rsidP="00C5391C">
      <w:pPr>
        <w:pStyle w:val="Akapitzlist"/>
        <w:numPr>
          <w:ilvl w:val="0"/>
          <w:numId w:val="13"/>
        </w:numPr>
        <w:tabs>
          <w:tab w:val="left" w:pos="993"/>
        </w:tabs>
        <w:spacing w:after="0" w:line="240" w:lineRule="auto"/>
        <w:rPr>
          <w:rFonts w:ascii="Times New Roman" w:hAnsi="Times New Roman"/>
          <w:sz w:val="24"/>
          <w:szCs w:val="24"/>
        </w:rPr>
      </w:pPr>
      <w:r>
        <w:rPr>
          <w:rFonts w:ascii="Times New Roman" w:hAnsi="Times New Roman"/>
          <w:sz w:val="24"/>
          <w:szCs w:val="24"/>
        </w:rPr>
        <w:t xml:space="preserve">45112700-2 </w:t>
      </w:r>
      <w:r w:rsidRPr="00C5391C">
        <w:rPr>
          <w:rFonts w:ascii="Times New Roman" w:hAnsi="Times New Roman"/>
          <w:sz w:val="24"/>
          <w:szCs w:val="24"/>
        </w:rPr>
        <w:t>Roboty w zakresie kształtowania terenu</w:t>
      </w:r>
    </w:p>
    <w:p w14:paraId="0492D0F6" w14:textId="2ECADDA3" w:rsidR="00C5391C" w:rsidRPr="00C5391C" w:rsidRDefault="00C5391C" w:rsidP="00C5391C">
      <w:pPr>
        <w:pStyle w:val="Akapitzlist"/>
        <w:numPr>
          <w:ilvl w:val="0"/>
          <w:numId w:val="13"/>
        </w:numPr>
        <w:tabs>
          <w:tab w:val="left" w:pos="993"/>
        </w:tabs>
        <w:spacing w:after="0" w:line="240" w:lineRule="auto"/>
        <w:rPr>
          <w:rFonts w:ascii="Times New Roman" w:hAnsi="Times New Roman"/>
          <w:sz w:val="24"/>
          <w:szCs w:val="24"/>
        </w:rPr>
      </w:pPr>
      <w:r w:rsidRPr="00C5391C">
        <w:rPr>
          <w:rFonts w:ascii="Times New Roman" w:hAnsi="Times New Roman"/>
          <w:sz w:val="24"/>
          <w:szCs w:val="24"/>
        </w:rPr>
        <w:t>45233140-2 Roboty drogowe</w:t>
      </w:r>
    </w:p>
    <w:p w14:paraId="0F672617" w14:textId="77777777" w:rsidR="00C5391C" w:rsidRPr="00C5391C" w:rsidRDefault="00C5391C" w:rsidP="00C5391C">
      <w:pPr>
        <w:pStyle w:val="Bezodstpw"/>
        <w:numPr>
          <w:ilvl w:val="0"/>
          <w:numId w:val="13"/>
        </w:numPr>
        <w:rPr>
          <w:rFonts w:cs="Times New Roman"/>
        </w:rPr>
      </w:pPr>
      <w:r w:rsidRPr="00C5391C">
        <w:rPr>
          <w:rFonts w:cs="Times New Roman"/>
        </w:rPr>
        <w:t>45233120-6 Roboty w zakresie budowy dróg</w:t>
      </w:r>
    </w:p>
    <w:p w14:paraId="032D0718" w14:textId="77777777" w:rsidR="00C5391C" w:rsidRPr="00C5391C" w:rsidRDefault="00C5391C" w:rsidP="00C5391C">
      <w:pPr>
        <w:pStyle w:val="Bezodstpw"/>
        <w:numPr>
          <w:ilvl w:val="0"/>
          <w:numId w:val="13"/>
        </w:numPr>
        <w:rPr>
          <w:rFonts w:cs="Times New Roman"/>
        </w:rPr>
      </w:pPr>
      <w:r w:rsidRPr="00C5391C">
        <w:rPr>
          <w:rFonts w:cs="Times New Roman"/>
        </w:rPr>
        <w:t>45233123-7 Roboty budowlane w zakresie dróg podrzędnych</w:t>
      </w:r>
    </w:p>
    <w:p w14:paraId="53F4F791" w14:textId="7B31A28A" w:rsidR="00C5391C" w:rsidRDefault="00C5391C" w:rsidP="00C5391C">
      <w:pPr>
        <w:pStyle w:val="Bezodstpw"/>
        <w:numPr>
          <w:ilvl w:val="0"/>
          <w:numId w:val="13"/>
        </w:numPr>
        <w:rPr>
          <w:rFonts w:cs="Times New Roman"/>
        </w:rPr>
      </w:pPr>
      <w:r w:rsidRPr="00C5391C">
        <w:rPr>
          <w:rFonts w:cs="Times New Roman"/>
        </w:rPr>
        <w:t>45233220-7 Roboty w zakresie nawierzchni dróg</w:t>
      </w:r>
    </w:p>
    <w:p w14:paraId="0A1798F6" w14:textId="77777777" w:rsidR="00C5391C" w:rsidRPr="00C5391C" w:rsidRDefault="00C5391C" w:rsidP="00C5391C">
      <w:pPr>
        <w:pStyle w:val="Bezodstpw"/>
        <w:rPr>
          <w:rFonts w:cs="Times New Roman"/>
        </w:rPr>
      </w:pPr>
    </w:p>
    <w:p w14:paraId="54E9E62F" w14:textId="77777777" w:rsidR="0070502F" w:rsidRPr="00B70A7C" w:rsidRDefault="0070502F" w:rsidP="00C5391C">
      <w:pPr>
        <w:spacing w:after="0" w:line="240" w:lineRule="auto"/>
        <w:jc w:val="both"/>
        <w:rPr>
          <w:rFonts w:ascii="Times New Roman" w:hAnsi="Times New Roman"/>
          <w:bCs/>
          <w:snapToGrid w:val="0"/>
          <w:sz w:val="24"/>
          <w:szCs w:val="24"/>
          <w:lang w:eastAsia="pl-PL"/>
        </w:rPr>
      </w:pPr>
      <w:r w:rsidRPr="00B70A7C">
        <w:rPr>
          <w:rFonts w:ascii="Times New Roman" w:hAnsi="Times New Roman"/>
          <w:bCs/>
          <w:noProof/>
          <w:snapToGrid w:val="0"/>
          <w:sz w:val="24"/>
          <w:szCs w:val="24"/>
          <w:lang w:eastAsia="pl-PL"/>
        </w:rPr>
        <w:t>1.1.</w:t>
      </w:r>
      <w:r w:rsidRPr="00B70A7C">
        <w:rPr>
          <w:rFonts w:ascii="Times New Roman" w:hAnsi="Times New Roman"/>
          <w:bCs/>
          <w:snapToGrid w:val="0"/>
          <w:sz w:val="24"/>
          <w:szCs w:val="24"/>
          <w:lang w:eastAsia="pl-PL"/>
        </w:rPr>
        <w:t xml:space="preserve"> Przedmiot </w:t>
      </w:r>
      <w:bookmarkStart w:id="0" w:name="OCRUncertain003"/>
      <w:r w:rsidRPr="00B70A7C">
        <w:rPr>
          <w:rFonts w:ascii="Times New Roman" w:hAnsi="Times New Roman"/>
          <w:bCs/>
          <w:snapToGrid w:val="0"/>
          <w:sz w:val="24"/>
          <w:szCs w:val="24"/>
          <w:lang w:eastAsia="pl-PL"/>
        </w:rPr>
        <w:t>ST</w:t>
      </w:r>
      <w:bookmarkEnd w:id="0"/>
      <w:r w:rsidRPr="00B70A7C">
        <w:rPr>
          <w:rFonts w:ascii="Times New Roman" w:hAnsi="Times New Roman"/>
          <w:bCs/>
          <w:snapToGrid w:val="0"/>
          <w:sz w:val="24"/>
          <w:szCs w:val="24"/>
          <w:lang w:eastAsia="pl-PL"/>
        </w:rPr>
        <w:t>WiOR</w:t>
      </w:r>
      <w:r w:rsidR="00477D99" w:rsidRPr="00B70A7C">
        <w:rPr>
          <w:rFonts w:ascii="Times New Roman" w:hAnsi="Times New Roman"/>
          <w:bCs/>
          <w:snapToGrid w:val="0"/>
          <w:sz w:val="24"/>
          <w:szCs w:val="24"/>
          <w:lang w:eastAsia="pl-PL"/>
        </w:rPr>
        <w:t>.</w:t>
      </w:r>
    </w:p>
    <w:p w14:paraId="448B1856" w14:textId="77777777" w:rsidR="00D64439" w:rsidRPr="00D64439" w:rsidRDefault="0070502F" w:rsidP="00D64439">
      <w:pPr>
        <w:pStyle w:val="Tytu"/>
        <w:widowControl/>
        <w:numPr>
          <w:ilvl w:val="0"/>
          <w:numId w:val="16"/>
        </w:numPr>
        <w:ind w:left="360"/>
        <w:contextualSpacing w:val="0"/>
        <w:jc w:val="both"/>
        <w:rPr>
          <w:bCs/>
          <w:sz w:val="24"/>
          <w:szCs w:val="24"/>
        </w:rPr>
      </w:pPr>
      <w:r w:rsidRPr="00B70A7C">
        <w:rPr>
          <w:snapToGrid w:val="0"/>
          <w:sz w:val="24"/>
          <w:szCs w:val="24"/>
        </w:rPr>
        <w:t>Przedmiotem niniejszej specyfikacji s</w:t>
      </w:r>
      <w:bookmarkStart w:id="1" w:name="OCRUncertain006"/>
      <w:r w:rsidRPr="00B70A7C">
        <w:rPr>
          <w:snapToGrid w:val="0"/>
          <w:sz w:val="24"/>
          <w:szCs w:val="24"/>
        </w:rPr>
        <w:t>ą</w:t>
      </w:r>
      <w:bookmarkEnd w:id="1"/>
      <w:r w:rsidRPr="00B70A7C">
        <w:rPr>
          <w:snapToGrid w:val="0"/>
          <w:sz w:val="24"/>
          <w:szCs w:val="24"/>
        </w:rPr>
        <w:t xml:space="preserve"> wymagania dotycz</w:t>
      </w:r>
      <w:bookmarkStart w:id="2" w:name="OCRUncertain007"/>
      <w:r w:rsidRPr="00B70A7C">
        <w:rPr>
          <w:snapToGrid w:val="0"/>
          <w:sz w:val="24"/>
          <w:szCs w:val="24"/>
        </w:rPr>
        <w:t>ą</w:t>
      </w:r>
      <w:bookmarkEnd w:id="2"/>
      <w:r w:rsidRPr="00B70A7C">
        <w:rPr>
          <w:snapToGrid w:val="0"/>
          <w:sz w:val="24"/>
          <w:szCs w:val="24"/>
        </w:rPr>
        <w:t>ce wykonania i o</w:t>
      </w:r>
      <w:r w:rsidR="00D05419" w:rsidRPr="00B70A7C">
        <w:rPr>
          <w:snapToGrid w:val="0"/>
          <w:sz w:val="24"/>
          <w:szCs w:val="24"/>
        </w:rPr>
        <w:t>dbioru robót dla zadania:</w:t>
      </w:r>
      <w:r w:rsidR="00D05419" w:rsidRPr="00B70A7C">
        <w:rPr>
          <w:rFonts w:eastAsiaTheme="minorEastAsia"/>
          <w:bCs/>
          <w:sz w:val="24"/>
          <w:szCs w:val="24"/>
        </w:rPr>
        <w:t xml:space="preserve"> </w:t>
      </w:r>
      <w:r w:rsidR="00D64439" w:rsidRPr="00D64439">
        <w:rPr>
          <w:bCs/>
          <w:sz w:val="24"/>
          <w:szCs w:val="24"/>
        </w:rPr>
        <w:t xml:space="preserve">Przebudowa dróg gminnych i wewnętrznych w gminie Dukla”, z podziałem na następujące zadania: </w:t>
      </w:r>
    </w:p>
    <w:p w14:paraId="068EE194" w14:textId="77777777" w:rsidR="00D63D12" w:rsidRPr="00D63D12" w:rsidRDefault="00D63D12" w:rsidP="00D63D12">
      <w:pPr>
        <w:pStyle w:val="Akapitzlist"/>
        <w:numPr>
          <w:ilvl w:val="0"/>
          <w:numId w:val="17"/>
        </w:numPr>
        <w:spacing w:after="160" w:line="259" w:lineRule="auto"/>
        <w:jc w:val="both"/>
        <w:rPr>
          <w:bCs/>
          <w:sz w:val="24"/>
          <w:szCs w:val="24"/>
        </w:rPr>
      </w:pPr>
      <w:r w:rsidRPr="00D63D12">
        <w:rPr>
          <w:bCs/>
          <w:sz w:val="24"/>
          <w:szCs w:val="24"/>
        </w:rPr>
        <w:t>Wykonanie nakładki asfaltowej na drodze gminnej nr 101 w miejscowości Chyrowa.</w:t>
      </w:r>
    </w:p>
    <w:p w14:paraId="3270AFDA" w14:textId="77777777" w:rsidR="00D63D12" w:rsidRPr="00D63D12" w:rsidRDefault="00D63D12" w:rsidP="00D63D12">
      <w:pPr>
        <w:pStyle w:val="Akapitzlist"/>
        <w:numPr>
          <w:ilvl w:val="0"/>
          <w:numId w:val="17"/>
        </w:numPr>
        <w:spacing w:after="160" w:line="259" w:lineRule="auto"/>
        <w:jc w:val="both"/>
        <w:rPr>
          <w:bCs/>
          <w:sz w:val="24"/>
          <w:szCs w:val="24"/>
        </w:rPr>
      </w:pPr>
      <w:r w:rsidRPr="00D63D12">
        <w:rPr>
          <w:bCs/>
          <w:sz w:val="24"/>
          <w:szCs w:val="24"/>
        </w:rPr>
        <w:t xml:space="preserve">Położenie nawierzchni asfaltowej na ulicy Nadbrzeżnej w miejscowości Głojsce. </w:t>
      </w:r>
    </w:p>
    <w:p w14:paraId="281703CE" w14:textId="77777777" w:rsidR="00D63D12" w:rsidRPr="00D63D12" w:rsidRDefault="00D63D12" w:rsidP="00D63D12">
      <w:pPr>
        <w:pStyle w:val="Akapitzlist"/>
        <w:numPr>
          <w:ilvl w:val="0"/>
          <w:numId w:val="17"/>
        </w:numPr>
        <w:spacing w:after="160" w:line="259" w:lineRule="auto"/>
        <w:jc w:val="both"/>
        <w:rPr>
          <w:bCs/>
          <w:sz w:val="24"/>
          <w:szCs w:val="24"/>
        </w:rPr>
      </w:pPr>
      <w:r w:rsidRPr="00D63D12">
        <w:rPr>
          <w:bCs/>
          <w:sz w:val="24"/>
          <w:szCs w:val="24"/>
        </w:rPr>
        <w:t>Wykonanie nawierzchni asfaltowej na drodze wewnętrznej nr 2653 w miejscowości Iwla.</w:t>
      </w:r>
    </w:p>
    <w:p w14:paraId="15F9C5DD" w14:textId="77777777" w:rsidR="00D63D12" w:rsidRPr="00D63D12" w:rsidRDefault="00D63D12" w:rsidP="00D63D12">
      <w:pPr>
        <w:pStyle w:val="Akapitzlist"/>
        <w:numPr>
          <w:ilvl w:val="0"/>
          <w:numId w:val="17"/>
        </w:numPr>
        <w:spacing w:after="160" w:line="259" w:lineRule="auto"/>
        <w:jc w:val="both"/>
        <w:rPr>
          <w:bCs/>
          <w:sz w:val="24"/>
          <w:szCs w:val="24"/>
        </w:rPr>
      </w:pPr>
      <w:r w:rsidRPr="00D63D12">
        <w:rPr>
          <w:bCs/>
          <w:sz w:val="24"/>
          <w:szCs w:val="24"/>
        </w:rPr>
        <w:t xml:space="preserve">Wykonanie odcinków nakładki asfaltowej na drodze gminnej „Przylasek” </w:t>
      </w:r>
      <w:r w:rsidRPr="00D63D12">
        <w:rPr>
          <w:bCs/>
          <w:sz w:val="24"/>
          <w:szCs w:val="24"/>
        </w:rPr>
        <w:br/>
        <w:t xml:space="preserve">w miejscowości Jasionka. </w:t>
      </w:r>
    </w:p>
    <w:p w14:paraId="2A286276" w14:textId="77777777" w:rsidR="00D63D12" w:rsidRPr="00D63D12" w:rsidRDefault="00D63D12" w:rsidP="00D63D12">
      <w:pPr>
        <w:pStyle w:val="Akapitzlist"/>
        <w:numPr>
          <w:ilvl w:val="0"/>
          <w:numId w:val="17"/>
        </w:numPr>
        <w:spacing w:after="160" w:line="259" w:lineRule="auto"/>
        <w:jc w:val="both"/>
        <w:rPr>
          <w:bCs/>
          <w:sz w:val="24"/>
          <w:szCs w:val="24"/>
        </w:rPr>
      </w:pPr>
      <w:r w:rsidRPr="00D63D12">
        <w:rPr>
          <w:bCs/>
          <w:sz w:val="24"/>
          <w:szCs w:val="24"/>
        </w:rPr>
        <w:t xml:space="preserve">Wykonanie nawierzchni asfaltowej na drodze wewnętrznej nr 665 </w:t>
      </w:r>
      <w:r w:rsidRPr="00D63D12">
        <w:rPr>
          <w:bCs/>
          <w:sz w:val="24"/>
          <w:szCs w:val="24"/>
        </w:rPr>
        <w:br/>
        <w:t>w miejscowości Lipowica.</w:t>
      </w:r>
    </w:p>
    <w:p w14:paraId="6A562507" w14:textId="77777777" w:rsidR="00D63D12" w:rsidRPr="00D63D12" w:rsidRDefault="00D63D12" w:rsidP="00D63D12">
      <w:pPr>
        <w:pStyle w:val="Akapitzlist"/>
        <w:numPr>
          <w:ilvl w:val="0"/>
          <w:numId w:val="17"/>
        </w:numPr>
        <w:spacing w:after="160" w:line="259" w:lineRule="auto"/>
        <w:jc w:val="both"/>
        <w:rPr>
          <w:bCs/>
          <w:sz w:val="24"/>
          <w:szCs w:val="24"/>
        </w:rPr>
      </w:pPr>
      <w:r w:rsidRPr="00D63D12">
        <w:rPr>
          <w:bCs/>
          <w:sz w:val="24"/>
          <w:szCs w:val="24"/>
        </w:rPr>
        <w:t xml:space="preserve">Wykonanie nawierzchni asfaltowej na drodze wewnętrznej nr 648 </w:t>
      </w:r>
      <w:r w:rsidRPr="00D63D12">
        <w:rPr>
          <w:bCs/>
          <w:sz w:val="24"/>
          <w:szCs w:val="24"/>
        </w:rPr>
        <w:br/>
        <w:t>w miejscowości Lipowica.</w:t>
      </w:r>
    </w:p>
    <w:p w14:paraId="05D7676C" w14:textId="77777777" w:rsidR="00D63D12" w:rsidRPr="00D63D12" w:rsidRDefault="00D63D12" w:rsidP="00D63D12">
      <w:pPr>
        <w:pStyle w:val="Akapitzlist"/>
        <w:numPr>
          <w:ilvl w:val="0"/>
          <w:numId w:val="17"/>
        </w:numPr>
        <w:spacing w:after="0" w:line="240" w:lineRule="auto"/>
        <w:jc w:val="both"/>
        <w:rPr>
          <w:bCs/>
          <w:sz w:val="24"/>
          <w:szCs w:val="24"/>
        </w:rPr>
      </w:pPr>
      <w:r w:rsidRPr="00D63D12">
        <w:rPr>
          <w:bCs/>
          <w:sz w:val="24"/>
          <w:szCs w:val="24"/>
        </w:rPr>
        <w:t>Wykonanie nawierzchni asfaltowej w miejscowości Łęki Dukielskie (Myszkowskie) drogi gminnej na działce nr 396.</w:t>
      </w:r>
    </w:p>
    <w:p w14:paraId="33A74099" w14:textId="77777777" w:rsidR="00D63D12" w:rsidRPr="00D63D12" w:rsidRDefault="00D63D12" w:rsidP="00D63D12">
      <w:pPr>
        <w:pStyle w:val="Akapitzlist"/>
        <w:numPr>
          <w:ilvl w:val="0"/>
          <w:numId w:val="17"/>
        </w:numPr>
        <w:spacing w:after="0" w:line="240" w:lineRule="auto"/>
        <w:jc w:val="both"/>
        <w:rPr>
          <w:bCs/>
          <w:sz w:val="24"/>
          <w:szCs w:val="24"/>
        </w:rPr>
      </w:pPr>
      <w:r w:rsidRPr="00D63D12">
        <w:rPr>
          <w:bCs/>
          <w:sz w:val="24"/>
          <w:szCs w:val="24"/>
        </w:rPr>
        <w:t>Wykonanie nakładki bitumicznej na drodze wewnętrznej nr 1143 w miejscowości Nadole.</w:t>
      </w:r>
    </w:p>
    <w:p w14:paraId="3266076C" w14:textId="77777777" w:rsidR="00D63D12" w:rsidRPr="00D63D12" w:rsidRDefault="00D63D12" w:rsidP="00D63D12">
      <w:pPr>
        <w:pStyle w:val="Akapitzlist"/>
        <w:numPr>
          <w:ilvl w:val="0"/>
          <w:numId w:val="17"/>
        </w:numPr>
        <w:spacing w:after="0" w:line="240" w:lineRule="auto"/>
        <w:jc w:val="both"/>
        <w:rPr>
          <w:bCs/>
          <w:sz w:val="24"/>
          <w:szCs w:val="24"/>
        </w:rPr>
      </w:pPr>
      <w:r w:rsidRPr="00D63D12">
        <w:rPr>
          <w:bCs/>
          <w:sz w:val="24"/>
          <w:szCs w:val="24"/>
        </w:rPr>
        <w:t xml:space="preserve">Wykonanie nakładki asfaltowej na drodze wewnętrznej nr 315/1 w miejscowości </w:t>
      </w:r>
      <w:proofErr w:type="spellStart"/>
      <w:r w:rsidRPr="00D63D12">
        <w:rPr>
          <w:bCs/>
          <w:sz w:val="24"/>
          <w:szCs w:val="24"/>
        </w:rPr>
        <w:t>Wietrzno</w:t>
      </w:r>
      <w:proofErr w:type="spellEnd"/>
      <w:r w:rsidRPr="00D63D12">
        <w:rPr>
          <w:bCs/>
          <w:sz w:val="24"/>
          <w:szCs w:val="24"/>
        </w:rPr>
        <w:t>.</w:t>
      </w:r>
    </w:p>
    <w:p w14:paraId="0F378BE9" w14:textId="77777777" w:rsidR="00D63D12" w:rsidRPr="007B5F5B" w:rsidRDefault="00D63D12" w:rsidP="00D63D12">
      <w:pPr>
        <w:pStyle w:val="Akapitzlist"/>
        <w:numPr>
          <w:ilvl w:val="0"/>
          <w:numId w:val="17"/>
        </w:numPr>
        <w:spacing w:after="0" w:line="240" w:lineRule="auto"/>
        <w:jc w:val="both"/>
        <w:rPr>
          <w:bCs/>
          <w:color w:val="000000"/>
          <w:sz w:val="24"/>
          <w:szCs w:val="24"/>
        </w:rPr>
      </w:pPr>
      <w:r w:rsidRPr="007B5F5B">
        <w:rPr>
          <w:bCs/>
          <w:color w:val="000000"/>
          <w:sz w:val="24"/>
          <w:szCs w:val="24"/>
        </w:rPr>
        <w:t xml:space="preserve"> Wykonanie nakładki asfaltowej na drodze wewnętrznej nr działki 70 o </w:t>
      </w:r>
      <w:r w:rsidRPr="00447E64">
        <w:rPr>
          <w:bCs/>
          <w:sz w:val="24"/>
          <w:szCs w:val="24"/>
        </w:rPr>
        <w:t xml:space="preserve">długości 80m </w:t>
      </w:r>
      <w:r>
        <w:rPr>
          <w:bCs/>
          <w:sz w:val="24"/>
          <w:szCs w:val="24"/>
        </w:rPr>
        <w:br/>
      </w:r>
      <w:r w:rsidRPr="007B5F5B">
        <w:rPr>
          <w:bCs/>
          <w:color w:val="000000"/>
          <w:sz w:val="24"/>
          <w:szCs w:val="24"/>
        </w:rPr>
        <w:t>w miejscowości Zboiska.</w:t>
      </w:r>
    </w:p>
    <w:p w14:paraId="60FF1CAB" w14:textId="77777777" w:rsidR="00D63D12" w:rsidRPr="007B5F5B" w:rsidRDefault="00D63D12" w:rsidP="00D63D12">
      <w:pPr>
        <w:pStyle w:val="Akapitzlist"/>
        <w:numPr>
          <w:ilvl w:val="0"/>
          <w:numId w:val="17"/>
        </w:numPr>
        <w:spacing w:after="0" w:line="240" w:lineRule="auto"/>
        <w:jc w:val="both"/>
        <w:rPr>
          <w:bCs/>
          <w:color w:val="000000"/>
          <w:sz w:val="24"/>
          <w:szCs w:val="24"/>
        </w:rPr>
      </w:pPr>
      <w:r w:rsidRPr="007B5F5B">
        <w:rPr>
          <w:bCs/>
          <w:color w:val="000000"/>
          <w:sz w:val="24"/>
          <w:szCs w:val="24"/>
        </w:rPr>
        <w:t xml:space="preserve"> Wykonanie nakładki asfaltowej na drodze wewnętrznej nr 195 w miejscowości Zyndranowa. </w:t>
      </w:r>
    </w:p>
    <w:p w14:paraId="35FBC0B6" w14:textId="77777777" w:rsidR="00D63D12" w:rsidRPr="007B5F5B" w:rsidRDefault="00D63D12" w:rsidP="00D63D12">
      <w:pPr>
        <w:pStyle w:val="Akapitzlist"/>
        <w:numPr>
          <w:ilvl w:val="0"/>
          <w:numId w:val="17"/>
        </w:numPr>
        <w:spacing w:after="0" w:line="240" w:lineRule="auto"/>
        <w:jc w:val="both"/>
        <w:rPr>
          <w:bCs/>
          <w:color w:val="000000"/>
          <w:sz w:val="24"/>
          <w:szCs w:val="24"/>
        </w:rPr>
      </w:pPr>
      <w:r w:rsidRPr="007B5F5B">
        <w:rPr>
          <w:bCs/>
          <w:color w:val="000000"/>
          <w:sz w:val="24"/>
          <w:szCs w:val="24"/>
        </w:rPr>
        <w:t xml:space="preserve"> Wyk</w:t>
      </w:r>
      <w:r>
        <w:rPr>
          <w:bCs/>
          <w:color w:val="000000"/>
          <w:sz w:val="24"/>
          <w:szCs w:val="24"/>
        </w:rPr>
        <w:t>onanie</w:t>
      </w:r>
      <w:r w:rsidRPr="007B5F5B">
        <w:rPr>
          <w:bCs/>
          <w:color w:val="000000"/>
          <w:sz w:val="24"/>
          <w:szCs w:val="24"/>
        </w:rPr>
        <w:t xml:space="preserve"> </w:t>
      </w:r>
      <w:r>
        <w:rPr>
          <w:bCs/>
          <w:color w:val="000000"/>
          <w:sz w:val="24"/>
          <w:szCs w:val="24"/>
        </w:rPr>
        <w:t>n</w:t>
      </w:r>
      <w:r w:rsidRPr="007B5F5B">
        <w:rPr>
          <w:bCs/>
          <w:color w:val="000000"/>
          <w:sz w:val="24"/>
          <w:szCs w:val="24"/>
        </w:rPr>
        <w:t xml:space="preserve">akładki </w:t>
      </w:r>
      <w:r>
        <w:rPr>
          <w:bCs/>
          <w:color w:val="000000"/>
          <w:sz w:val="24"/>
          <w:szCs w:val="24"/>
        </w:rPr>
        <w:t>asfaltowej na drodze wewnętrznej, na</w:t>
      </w:r>
      <w:r w:rsidRPr="007B5F5B">
        <w:rPr>
          <w:bCs/>
          <w:color w:val="000000"/>
          <w:sz w:val="24"/>
          <w:szCs w:val="24"/>
        </w:rPr>
        <w:t xml:space="preserve"> dz. nr 794/8, 206/59, 206/49 </w:t>
      </w:r>
      <w:r>
        <w:rPr>
          <w:bCs/>
          <w:color w:val="000000"/>
          <w:sz w:val="24"/>
          <w:szCs w:val="24"/>
        </w:rPr>
        <w:t>w Dukli.</w:t>
      </w:r>
    </w:p>
    <w:p w14:paraId="161CD1DF" w14:textId="77777777" w:rsidR="00D63D12" w:rsidRPr="007B5F5B" w:rsidRDefault="00D63D12" w:rsidP="00D63D12">
      <w:pPr>
        <w:pStyle w:val="Akapitzlist"/>
        <w:numPr>
          <w:ilvl w:val="0"/>
          <w:numId w:val="17"/>
        </w:numPr>
        <w:spacing w:after="0" w:line="240" w:lineRule="auto"/>
        <w:jc w:val="both"/>
        <w:rPr>
          <w:bCs/>
          <w:color w:val="000000"/>
          <w:sz w:val="24"/>
          <w:szCs w:val="24"/>
        </w:rPr>
      </w:pPr>
      <w:r w:rsidRPr="007B5F5B">
        <w:rPr>
          <w:bCs/>
          <w:color w:val="000000"/>
          <w:sz w:val="24"/>
          <w:szCs w:val="24"/>
        </w:rPr>
        <w:t>Wyk</w:t>
      </w:r>
      <w:r>
        <w:rPr>
          <w:bCs/>
          <w:color w:val="000000"/>
          <w:sz w:val="24"/>
          <w:szCs w:val="24"/>
        </w:rPr>
        <w:t>onanie</w:t>
      </w:r>
      <w:r w:rsidRPr="007B5F5B">
        <w:rPr>
          <w:bCs/>
          <w:color w:val="000000"/>
          <w:sz w:val="24"/>
          <w:szCs w:val="24"/>
        </w:rPr>
        <w:t xml:space="preserve"> nakładki asfaltowej </w:t>
      </w:r>
      <w:r>
        <w:rPr>
          <w:bCs/>
          <w:color w:val="000000"/>
          <w:sz w:val="24"/>
          <w:szCs w:val="24"/>
        </w:rPr>
        <w:t xml:space="preserve">na drodze wewnętrznej dz. 1129 </w:t>
      </w:r>
      <w:r w:rsidRPr="007B5F5B">
        <w:rPr>
          <w:bCs/>
          <w:color w:val="000000"/>
          <w:sz w:val="24"/>
          <w:szCs w:val="24"/>
        </w:rPr>
        <w:t>w mi</w:t>
      </w:r>
      <w:r>
        <w:rPr>
          <w:bCs/>
          <w:color w:val="000000"/>
          <w:sz w:val="24"/>
          <w:szCs w:val="24"/>
        </w:rPr>
        <w:t>ejscowości Teodorówka.</w:t>
      </w:r>
    </w:p>
    <w:p w14:paraId="6AAC23FD" w14:textId="77777777" w:rsidR="00D63D12" w:rsidRPr="002B7295" w:rsidRDefault="00D63D12" w:rsidP="00D63D12">
      <w:pPr>
        <w:pStyle w:val="Akapitzlist"/>
        <w:numPr>
          <w:ilvl w:val="0"/>
          <w:numId w:val="17"/>
        </w:numPr>
        <w:spacing w:after="0" w:line="240" w:lineRule="auto"/>
        <w:contextualSpacing w:val="0"/>
        <w:jc w:val="both"/>
        <w:rPr>
          <w:sz w:val="24"/>
          <w:szCs w:val="24"/>
        </w:rPr>
      </w:pPr>
      <w:r w:rsidRPr="002B7295">
        <w:rPr>
          <w:bCs/>
          <w:color w:val="000000"/>
          <w:sz w:val="24"/>
          <w:szCs w:val="24"/>
        </w:rPr>
        <w:t xml:space="preserve"> Wykonanie nakładki asfaltowej na drodze gminnej</w:t>
      </w:r>
      <w:r>
        <w:rPr>
          <w:bCs/>
          <w:color w:val="000000"/>
          <w:sz w:val="24"/>
          <w:szCs w:val="24"/>
        </w:rPr>
        <w:t>,</w:t>
      </w:r>
      <w:r w:rsidRPr="002B7295">
        <w:rPr>
          <w:bCs/>
          <w:color w:val="000000"/>
          <w:sz w:val="24"/>
          <w:szCs w:val="24"/>
        </w:rPr>
        <w:t xml:space="preserve"> na działce nr 392/2 w miejscowości Nowa Wieś. </w:t>
      </w:r>
    </w:p>
    <w:p w14:paraId="68ED81CA" w14:textId="77777777" w:rsidR="00D63D12" w:rsidRPr="002B7295" w:rsidRDefault="00D63D12" w:rsidP="00D63D12">
      <w:pPr>
        <w:pStyle w:val="Akapitzlist"/>
        <w:numPr>
          <w:ilvl w:val="0"/>
          <w:numId w:val="17"/>
        </w:numPr>
        <w:spacing w:after="0" w:line="240" w:lineRule="auto"/>
        <w:contextualSpacing w:val="0"/>
        <w:jc w:val="both"/>
        <w:rPr>
          <w:sz w:val="24"/>
          <w:szCs w:val="24"/>
        </w:rPr>
      </w:pPr>
      <w:r w:rsidRPr="002B7295">
        <w:rPr>
          <w:bCs/>
          <w:color w:val="000000"/>
          <w:sz w:val="24"/>
          <w:szCs w:val="24"/>
        </w:rPr>
        <w:t xml:space="preserve">Wykonanie nakładki asfaltowej placu utwardzonego przy Szkole Podstawowej w Dukli, </w:t>
      </w:r>
      <w:r>
        <w:rPr>
          <w:bCs/>
          <w:color w:val="000000"/>
          <w:sz w:val="24"/>
          <w:szCs w:val="24"/>
        </w:rPr>
        <w:t xml:space="preserve">na </w:t>
      </w:r>
      <w:r w:rsidRPr="002B7295">
        <w:rPr>
          <w:bCs/>
          <w:color w:val="000000"/>
          <w:sz w:val="24"/>
          <w:szCs w:val="24"/>
        </w:rPr>
        <w:t>dz.</w:t>
      </w:r>
      <w:r>
        <w:rPr>
          <w:bCs/>
          <w:color w:val="000000"/>
          <w:sz w:val="24"/>
          <w:szCs w:val="24"/>
        </w:rPr>
        <w:t xml:space="preserve"> nr</w:t>
      </w:r>
      <w:r w:rsidRPr="002B7295">
        <w:rPr>
          <w:bCs/>
          <w:color w:val="000000"/>
          <w:sz w:val="24"/>
          <w:szCs w:val="24"/>
        </w:rPr>
        <w:t xml:space="preserve"> 240/1</w:t>
      </w:r>
      <w:r>
        <w:rPr>
          <w:bCs/>
          <w:color w:val="000000"/>
          <w:sz w:val="24"/>
          <w:szCs w:val="24"/>
        </w:rPr>
        <w:t>.</w:t>
      </w:r>
    </w:p>
    <w:p w14:paraId="511AD18C" w14:textId="1B266F52" w:rsidR="0070502F" w:rsidRPr="00D64439" w:rsidRDefault="0070502F" w:rsidP="00D64439">
      <w:pPr>
        <w:spacing w:after="0" w:line="240" w:lineRule="auto"/>
        <w:jc w:val="both"/>
        <w:rPr>
          <w:rFonts w:ascii="Times New Roman" w:hAnsi="Times New Roman"/>
          <w:snapToGrid w:val="0"/>
          <w:sz w:val="24"/>
          <w:szCs w:val="24"/>
          <w:lang w:eastAsia="pl-PL"/>
        </w:rPr>
      </w:pPr>
      <w:r w:rsidRPr="00D64439">
        <w:rPr>
          <w:rFonts w:ascii="Times New Roman" w:hAnsi="Times New Roman"/>
          <w:noProof/>
          <w:snapToGrid w:val="0"/>
          <w:sz w:val="24"/>
          <w:szCs w:val="24"/>
          <w:lang w:eastAsia="pl-PL"/>
        </w:rPr>
        <w:t>1.2.</w:t>
      </w:r>
      <w:r w:rsidRPr="00D64439">
        <w:rPr>
          <w:rFonts w:ascii="Times New Roman" w:hAnsi="Times New Roman"/>
          <w:snapToGrid w:val="0"/>
          <w:sz w:val="24"/>
          <w:szCs w:val="24"/>
          <w:lang w:eastAsia="pl-PL"/>
        </w:rPr>
        <w:t xml:space="preserve"> Zakres stosowania STWiOR</w:t>
      </w:r>
      <w:r w:rsidR="00477D99" w:rsidRPr="00D64439">
        <w:rPr>
          <w:rFonts w:ascii="Times New Roman" w:hAnsi="Times New Roman"/>
          <w:snapToGrid w:val="0"/>
          <w:sz w:val="24"/>
          <w:szCs w:val="24"/>
          <w:lang w:eastAsia="pl-PL"/>
        </w:rPr>
        <w:t>.</w:t>
      </w:r>
    </w:p>
    <w:p w14:paraId="0CE5B603" w14:textId="21AB8EB9" w:rsidR="0070502F" w:rsidRPr="00B70A7C" w:rsidRDefault="0070502F" w:rsidP="0070502F">
      <w:pPr>
        <w:spacing w:after="0" w:line="240" w:lineRule="atLeast"/>
        <w:jc w:val="both"/>
        <w:rPr>
          <w:rFonts w:ascii="Times New Roman" w:hAnsi="Times New Roman"/>
          <w:noProof/>
          <w:snapToGrid w:val="0"/>
          <w:sz w:val="24"/>
          <w:szCs w:val="24"/>
          <w:lang w:eastAsia="pl-PL"/>
        </w:rPr>
      </w:pPr>
      <w:r w:rsidRPr="00B70A7C">
        <w:rPr>
          <w:rFonts w:ascii="Times New Roman" w:hAnsi="Times New Roman"/>
          <w:snapToGrid w:val="0"/>
          <w:sz w:val="24"/>
          <w:szCs w:val="24"/>
          <w:lang w:eastAsia="pl-PL"/>
        </w:rPr>
        <w:t xml:space="preserve">Szczegółowa specyfikacja techniczna </w:t>
      </w:r>
      <w:bookmarkStart w:id="3" w:name="OCRUncertain012"/>
      <w:r w:rsidRPr="00B70A7C">
        <w:rPr>
          <w:rFonts w:ascii="Times New Roman" w:hAnsi="Times New Roman"/>
          <w:snapToGrid w:val="0"/>
          <w:sz w:val="24"/>
          <w:szCs w:val="24"/>
          <w:lang w:eastAsia="pl-PL"/>
        </w:rPr>
        <w:t>jest stosowana</w:t>
      </w:r>
      <w:bookmarkEnd w:id="3"/>
      <w:r w:rsidRPr="00B70A7C">
        <w:rPr>
          <w:rFonts w:ascii="Times New Roman" w:hAnsi="Times New Roman"/>
          <w:snapToGrid w:val="0"/>
          <w:sz w:val="24"/>
          <w:szCs w:val="24"/>
          <w:lang w:eastAsia="pl-PL"/>
        </w:rPr>
        <w:t xml:space="preserve"> jako dokument przetargowy</w:t>
      </w:r>
      <w:r w:rsidR="007F055F">
        <w:rPr>
          <w:rFonts w:ascii="Times New Roman" w:hAnsi="Times New Roman"/>
          <w:snapToGrid w:val="0"/>
          <w:sz w:val="24"/>
          <w:szCs w:val="24"/>
          <w:lang w:eastAsia="pl-PL"/>
        </w:rPr>
        <w:br/>
      </w:r>
      <w:r w:rsidRPr="00B70A7C">
        <w:rPr>
          <w:rFonts w:ascii="Times New Roman" w:hAnsi="Times New Roman"/>
          <w:snapToGrid w:val="0"/>
          <w:sz w:val="24"/>
          <w:szCs w:val="24"/>
          <w:lang w:eastAsia="pl-PL"/>
        </w:rPr>
        <w:t xml:space="preserve">i kontraktowy przy </w:t>
      </w:r>
      <w:r w:rsidR="00304633" w:rsidRPr="00B70A7C">
        <w:rPr>
          <w:rFonts w:ascii="Times New Roman" w:hAnsi="Times New Roman"/>
          <w:snapToGrid w:val="0"/>
          <w:sz w:val="24"/>
          <w:szCs w:val="24"/>
          <w:lang w:eastAsia="pl-PL"/>
        </w:rPr>
        <w:t>zlecaniu i</w:t>
      </w:r>
      <w:r w:rsidRPr="00B70A7C">
        <w:rPr>
          <w:rFonts w:ascii="Times New Roman" w:hAnsi="Times New Roman"/>
          <w:snapToGrid w:val="0"/>
          <w:sz w:val="24"/>
          <w:szCs w:val="24"/>
          <w:lang w:eastAsia="pl-PL"/>
        </w:rPr>
        <w:t xml:space="preserve"> realizacji robót wymienionych w p.</w:t>
      </w:r>
      <w:r w:rsidRPr="00B70A7C">
        <w:rPr>
          <w:rFonts w:ascii="Times New Roman" w:hAnsi="Times New Roman"/>
          <w:noProof/>
          <w:snapToGrid w:val="0"/>
          <w:sz w:val="24"/>
          <w:szCs w:val="24"/>
          <w:lang w:eastAsia="pl-PL"/>
        </w:rPr>
        <w:t xml:space="preserve"> 1.1.</w:t>
      </w:r>
    </w:p>
    <w:p w14:paraId="638455DF" w14:textId="77777777" w:rsidR="0070502F" w:rsidRPr="00B70A7C" w:rsidRDefault="0070502F" w:rsidP="0070502F">
      <w:pPr>
        <w:spacing w:after="0" w:line="240" w:lineRule="atLeast"/>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1</w:t>
      </w:r>
      <w:bookmarkStart w:id="4" w:name="OCRUncertain013"/>
      <w:r w:rsidRPr="00B70A7C">
        <w:rPr>
          <w:rFonts w:ascii="Times New Roman" w:hAnsi="Times New Roman"/>
          <w:noProof/>
          <w:snapToGrid w:val="0"/>
          <w:sz w:val="24"/>
          <w:szCs w:val="24"/>
          <w:lang w:eastAsia="pl-PL"/>
        </w:rPr>
        <w:t>.</w:t>
      </w:r>
      <w:bookmarkEnd w:id="4"/>
      <w:r w:rsidRPr="00B70A7C">
        <w:rPr>
          <w:rFonts w:ascii="Times New Roman" w:hAnsi="Times New Roman"/>
          <w:noProof/>
          <w:snapToGrid w:val="0"/>
          <w:sz w:val="24"/>
          <w:szCs w:val="24"/>
          <w:lang w:eastAsia="pl-PL"/>
        </w:rPr>
        <w:t>3.</w:t>
      </w:r>
      <w:r w:rsidRPr="00B70A7C">
        <w:rPr>
          <w:rFonts w:ascii="Times New Roman" w:hAnsi="Times New Roman"/>
          <w:snapToGrid w:val="0"/>
          <w:sz w:val="24"/>
          <w:szCs w:val="24"/>
          <w:lang w:eastAsia="pl-PL"/>
        </w:rPr>
        <w:t xml:space="preserve"> Zakres robót ob</w:t>
      </w:r>
      <w:bookmarkStart w:id="5" w:name="OCRUncertain014"/>
      <w:r w:rsidRPr="00B70A7C">
        <w:rPr>
          <w:rFonts w:ascii="Times New Roman" w:hAnsi="Times New Roman"/>
          <w:snapToGrid w:val="0"/>
          <w:sz w:val="24"/>
          <w:szCs w:val="24"/>
          <w:lang w:eastAsia="pl-PL"/>
        </w:rPr>
        <w:t>j</w:t>
      </w:r>
      <w:bookmarkEnd w:id="5"/>
      <w:r w:rsidRPr="00B70A7C">
        <w:rPr>
          <w:rFonts w:ascii="Times New Roman" w:hAnsi="Times New Roman"/>
          <w:snapToGrid w:val="0"/>
          <w:sz w:val="24"/>
          <w:szCs w:val="24"/>
          <w:lang w:eastAsia="pl-PL"/>
        </w:rPr>
        <w:t>ętych STWiOR</w:t>
      </w:r>
      <w:r w:rsidR="00477D99" w:rsidRPr="00B70A7C">
        <w:rPr>
          <w:rFonts w:ascii="Times New Roman" w:hAnsi="Times New Roman"/>
          <w:snapToGrid w:val="0"/>
          <w:sz w:val="24"/>
          <w:szCs w:val="24"/>
          <w:lang w:eastAsia="pl-PL"/>
        </w:rPr>
        <w:t>.</w:t>
      </w:r>
    </w:p>
    <w:p w14:paraId="66DF4279" w14:textId="5F048F58" w:rsidR="0070502F" w:rsidRPr="00B70A7C" w:rsidRDefault="0070502F" w:rsidP="0070502F">
      <w:pPr>
        <w:spacing w:after="0" w:line="240" w:lineRule="atLeast"/>
        <w:jc w:val="both"/>
        <w:rPr>
          <w:rFonts w:ascii="Times New Roman" w:hAnsi="Times New Roman"/>
          <w:noProof/>
          <w:snapToGrid w:val="0"/>
          <w:sz w:val="24"/>
          <w:szCs w:val="24"/>
          <w:lang w:eastAsia="pl-PL"/>
        </w:rPr>
      </w:pPr>
      <w:r w:rsidRPr="00B70A7C">
        <w:rPr>
          <w:rFonts w:ascii="Times New Roman" w:hAnsi="Times New Roman"/>
          <w:snapToGrid w:val="0"/>
          <w:sz w:val="24"/>
          <w:szCs w:val="24"/>
          <w:lang w:eastAsia="pl-PL"/>
        </w:rPr>
        <w:t>Ustalenia zawarte w niniejszej specyfikacji obejmują wymagania ogólne wspólne dla robót objętych realizacją zadania w p.</w:t>
      </w:r>
      <w:r w:rsidRPr="00B70A7C">
        <w:rPr>
          <w:rFonts w:ascii="Times New Roman" w:hAnsi="Times New Roman"/>
          <w:noProof/>
          <w:snapToGrid w:val="0"/>
          <w:sz w:val="24"/>
          <w:szCs w:val="24"/>
          <w:lang w:eastAsia="pl-PL"/>
        </w:rPr>
        <w:t>1.1</w:t>
      </w:r>
      <w:bookmarkStart w:id="6" w:name="OCRUncertain015"/>
      <w:r w:rsidR="008123BD">
        <w:rPr>
          <w:rFonts w:ascii="Times New Roman" w:hAnsi="Times New Roman"/>
          <w:noProof/>
          <w:snapToGrid w:val="0"/>
          <w:sz w:val="24"/>
          <w:szCs w:val="24"/>
          <w:lang w:eastAsia="pl-PL"/>
        </w:rPr>
        <w:t>.(zadania 1-1</w:t>
      </w:r>
      <w:r w:rsidR="00D63D12">
        <w:rPr>
          <w:rFonts w:ascii="Times New Roman" w:hAnsi="Times New Roman"/>
          <w:noProof/>
          <w:snapToGrid w:val="0"/>
          <w:sz w:val="24"/>
          <w:szCs w:val="24"/>
          <w:lang w:eastAsia="pl-PL"/>
        </w:rPr>
        <w:t>5</w:t>
      </w:r>
      <w:r w:rsidRPr="00B70A7C">
        <w:rPr>
          <w:rFonts w:ascii="Times New Roman" w:hAnsi="Times New Roman"/>
          <w:noProof/>
          <w:snapToGrid w:val="0"/>
          <w:sz w:val="24"/>
          <w:szCs w:val="24"/>
          <w:lang w:eastAsia="pl-PL"/>
        </w:rPr>
        <w:t>),</w:t>
      </w:r>
      <w:bookmarkEnd w:id="6"/>
      <w:r w:rsidRPr="00B70A7C">
        <w:rPr>
          <w:rFonts w:ascii="Times New Roman" w:hAnsi="Times New Roman"/>
          <w:noProof/>
          <w:snapToGrid w:val="0"/>
          <w:sz w:val="24"/>
          <w:szCs w:val="24"/>
          <w:lang w:eastAsia="pl-PL"/>
        </w:rPr>
        <w:t xml:space="preserve"> polegających na:</w:t>
      </w:r>
    </w:p>
    <w:p w14:paraId="1E05FC78" w14:textId="77777777" w:rsidR="00442B0E" w:rsidRPr="00442B0E" w:rsidRDefault="00442B0E" w:rsidP="00442B0E">
      <w:pPr>
        <w:pStyle w:val="Akapitzlist"/>
        <w:numPr>
          <w:ilvl w:val="2"/>
          <w:numId w:val="9"/>
        </w:numPr>
        <w:autoSpaceDE w:val="0"/>
        <w:jc w:val="both"/>
        <w:rPr>
          <w:rFonts w:ascii="Times New Roman" w:hAnsi="Times New Roman"/>
          <w:color w:val="000000"/>
          <w:sz w:val="24"/>
          <w:szCs w:val="24"/>
        </w:rPr>
      </w:pPr>
      <w:r w:rsidRPr="00442B0E">
        <w:rPr>
          <w:rFonts w:ascii="Times New Roman" w:hAnsi="Times New Roman"/>
          <w:bCs/>
          <w:color w:val="000000"/>
          <w:sz w:val="24"/>
          <w:szCs w:val="24"/>
        </w:rPr>
        <w:t xml:space="preserve">Wykonaniu prac ziemnych </w:t>
      </w:r>
      <w:r w:rsidRPr="00442B0E">
        <w:rPr>
          <w:rFonts w:ascii="Times New Roman" w:hAnsi="Times New Roman"/>
          <w:color w:val="000000"/>
          <w:sz w:val="24"/>
          <w:szCs w:val="24"/>
        </w:rPr>
        <w:t>związanych z wykonaniem niezbędnych wykopów, przekopów wraz z wywozem i składowaniem  obejmują:</w:t>
      </w:r>
    </w:p>
    <w:p w14:paraId="66B33945" w14:textId="11041EBE" w:rsidR="00442B0E" w:rsidRPr="00442B0E" w:rsidRDefault="00442B0E" w:rsidP="00442B0E">
      <w:pPr>
        <w:pStyle w:val="Akapitzlist"/>
        <w:autoSpaceDE w:val="0"/>
        <w:jc w:val="both"/>
        <w:rPr>
          <w:rFonts w:ascii="Times New Roman" w:hAnsi="Times New Roman"/>
          <w:color w:val="000000"/>
          <w:sz w:val="24"/>
          <w:szCs w:val="24"/>
        </w:rPr>
      </w:pPr>
      <w:r w:rsidRPr="00442B0E">
        <w:rPr>
          <w:rFonts w:ascii="Times New Roman" w:hAnsi="Times New Roman"/>
          <w:color w:val="000000"/>
          <w:sz w:val="24"/>
          <w:szCs w:val="24"/>
        </w:rPr>
        <w:t xml:space="preserve">      - wykopy pod koryto  drogi i utwardzone pobocza.  </w:t>
      </w:r>
    </w:p>
    <w:p w14:paraId="04A8F652" w14:textId="77777777" w:rsidR="00442B0E" w:rsidRPr="00442B0E" w:rsidRDefault="00442B0E" w:rsidP="00442B0E">
      <w:pPr>
        <w:pStyle w:val="Akapitzlist"/>
        <w:numPr>
          <w:ilvl w:val="0"/>
          <w:numId w:val="14"/>
        </w:numPr>
        <w:autoSpaceDE w:val="0"/>
        <w:jc w:val="both"/>
        <w:rPr>
          <w:rFonts w:ascii="Times New Roman" w:hAnsi="Times New Roman"/>
          <w:color w:val="000000"/>
          <w:sz w:val="24"/>
          <w:szCs w:val="24"/>
        </w:rPr>
      </w:pPr>
      <w:r w:rsidRPr="00442B0E">
        <w:rPr>
          <w:rFonts w:ascii="Times New Roman" w:hAnsi="Times New Roman"/>
          <w:color w:val="000000"/>
          <w:sz w:val="24"/>
          <w:szCs w:val="24"/>
        </w:rPr>
        <w:t>Przed przystąpieniem do wykonywania robót ziemnych Wykonawca powinien z</w:t>
      </w:r>
      <w:r>
        <w:rPr>
          <w:rFonts w:ascii="Times New Roman" w:hAnsi="Times New Roman"/>
          <w:color w:val="000000"/>
          <w:sz w:val="24"/>
          <w:szCs w:val="24"/>
        </w:rPr>
        <w:t xml:space="preserve">apoznać się  </w:t>
      </w:r>
      <w:r w:rsidRPr="00442B0E">
        <w:rPr>
          <w:rFonts w:ascii="Times New Roman" w:hAnsi="Times New Roman"/>
          <w:color w:val="000000"/>
          <w:sz w:val="24"/>
          <w:szCs w:val="24"/>
        </w:rPr>
        <w:t>z przebiegiem urządzeń podziemnych, występujących na odcinku prowadzonych robót.  Roboty przy zbliżeniach do sieci należy prowadzić pod nadzorem Użytkowników sieci bez użycia ciężkiego sprzętu mechanicznego</w:t>
      </w:r>
      <w:r w:rsidRPr="00442B0E">
        <w:rPr>
          <w:rFonts w:ascii="Times New Roman" w:hAnsi="Times New Roman"/>
          <w:color w:val="FF0000"/>
          <w:sz w:val="24"/>
          <w:szCs w:val="24"/>
        </w:rPr>
        <w:t xml:space="preserve">. </w:t>
      </w:r>
      <w:r w:rsidRPr="00442B0E">
        <w:rPr>
          <w:rFonts w:ascii="Times New Roman" w:hAnsi="Times New Roman"/>
          <w:color w:val="000000"/>
          <w:sz w:val="24"/>
          <w:szCs w:val="24"/>
        </w:rPr>
        <w:t xml:space="preserve">Wykonywanie wykopów może nastąpić po wykonaniu robót przygotowawczych. Wykonawca w ramach prowadzonych wykopów dokona zasypania powstałych  dołów wraz z zagęszczeniem gruntu. </w:t>
      </w:r>
    </w:p>
    <w:p w14:paraId="60FE4AA1" w14:textId="77777777" w:rsidR="00CA0BA4" w:rsidRPr="002A583B" w:rsidRDefault="00442B0E" w:rsidP="002A583B">
      <w:pPr>
        <w:pStyle w:val="Akapitzlist"/>
        <w:numPr>
          <w:ilvl w:val="0"/>
          <w:numId w:val="14"/>
        </w:numPr>
        <w:autoSpaceDE w:val="0"/>
        <w:jc w:val="both"/>
        <w:rPr>
          <w:rFonts w:ascii="Times New Roman" w:hAnsi="Times New Roman"/>
          <w:color w:val="000000"/>
          <w:sz w:val="24"/>
          <w:szCs w:val="24"/>
          <w:lang w:eastAsia="ar-SA"/>
        </w:rPr>
      </w:pPr>
      <w:r w:rsidRPr="00442B0E">
        <w:rPr>
          <w:rFonts w:ascii="Times New Roman" w:hAnsi="Times New Roman"/>
          <w:color w:val="000000"/>
          <w:sz w:val="24"/>
          <w:szCs w:val="24"/>
          <w:lang w:eastAsia="ar-SA"/>
        </w:rPr>
        <w:t xml:space="preserve">W czasie wykonywania robót należy sprawdzać z częstotliwością, gwarantującą należyte   wykonanie robót, czy odwodnienie i usytuowanie wykopu odpowiada wymaganiom. Po wykonaniu robót należy zbadać, czy pod względem kształtu </w:t>
      </w:r>
      <w:r>
        <w:rPr>
          <w:rFonts w:ascii="Times New Roman" w:hAnsi="Times New Roman"/>
          <w:color w:val="000000"/>
          <w:sz w:val="24"/>
          <w:szCs w:val="24"/>
          <w:lang w:eastAsia="ar-SA"/>
        </w:rPr>
        <w:t xml:space="preserve">                        </w:t>
      </w:r>
      <w:r w:rsidRPr="00442B0E">
        <w:rPr>
          <w:rFonts w:ascii="Times New Roman" w:hAnsi="Times New Roman"/>
          <w:color w:val="000000"/>
          <w:sz w:val="24"/>
          <w:szCs w:val="24"/>
          <w:lang w:eastAsia="ar-SA"/>
        </w:rPr>
        <w:t>i wykończenia oraz dokładności wykonania wyk</w:t>
      </w:r>
      <w:r w:rsidR="005E606B">
        <w:rPr>
          <w:rFonts w:ascii="Times New Roman" w:hAnsi="Times New Roman"/>
          <w:color w:val="000000"/>
          <w:sz w:val="24"/>
          <w:szCs w:val="24"/>
          <w:lang w:eastAsia="ar-SA"/>
        </w:rPr>
        <w:t>opu nie przekraczają tolerancji.</w:t>
      </w:r>
    </w:p>
    <w:p w14:paraId="1681EE17" w14:textId="77777777" w:rsidR="0070502F" w:rsidRPr="00B70A7C" w:rsidRDefault="0070502F" w:rsidP="0070502F">
      <w:pPr>
        <w:spacing w:after="0" w:line="240" w:lineRule="atLeast"/>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1.4.</w:t>
      </w:r>
      <w:r w:rsidRPr="00B70A7C">
        <w:rPr>
          <w:rFonts w:ascii="Times New Roman" w:hAnsi="Times New Roman"/>
          <w:snapToGrid w:val="0"/>
          <w:sz w:val="24"/>
          <w:szCs w:val="24"/>
          <w:lang w:eastAsia="pl-PL"/>
        </w:rPr>
        <w:t xml:space="preserve"> Określenia podstawowe</w:t>
      </w:r>
      <w:r w:rsidR="00A32647" w:rsidRPr="00B70A7C">
        <w:rPr>
          <w:rFonts w:ascii="Times New Roman" w:hAnsi="Times New Roman"/>
          <w:snapToGrid w:val="0"/>
          <w:sz w:val="24"/>
          <w:szCs w:val="24"/>
          <w:lang w:eastAsia="pl-PL"/>
        </w:rPr>
        <w:t>.</w:t>
      </w:r>
    </w:p>
    <w:p w14:paraId="1197958A" w14:textId="77777777" w:rsidR="0070502F" w:rsidRPr="00B70A7C" w:rsidRDefault="0070502F" w:rsidP="0070502F">
      <w:pPr>
        <w:spacing w:after="0" w:line="240" w:lineRule="auto"/>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1.4.1.</w:t>
      </w:r>
      <w:r w:rsidRPr="00B70A7C">
        <w:rPr>
          <w:rFonts w:ascii="Times New Roman" w:hAnsi="Times New Roman"/>
          <w:snapToGrid w:val="0"/>
          <w:sz w:val="24"/>
          <w:szCs w:val="24"/>
          <w:u w:val="single"/>
          <w:lang w:eastAsia="pl-PL"/>
        </w:rPr>
        <w:t xml:space="preserve"> Droga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wydzielony pas mchu przeznaczony do ruchu lub postoju pojazdów oraz ruchu pieszych wraz z wszelkimi urządzeniami technicznymi związany z prowadzeniem                                       i zabezpieczeniem ruchu.</w:t>
      </w:r>
      <w:r w:rsidRPr="00B70A7C">
        <w:rPr>
          <w:rFonts w:ascii="Times New Roman" w:hAnsi="Times New Roman"/>
          <w:snapToGrid w:val="0"/>
          <w:sz w:val="24"/>
          <w:szCs w:val="24"/>
          <w:lang w:eastAsia="pl-PL"/>
        </w:rPr>
        <w:br/>
      </w:r>
      <w:r w:rsidRPr="00B70A7C">
        <w:rPr>
          <w:rFonts w:ascii="Times New Roman" w:hAnsi="Times New Roman"/>
          <w:noProof/>
          <w:snapToGrid w:val="0"/>
          <w:sz w:val="24"/>
          <w:szCs w:val="24"/>
          <w:u w:val="single"/>
          <w:lang w:eastAsia="pl-PL"/>
        </w:rPr>
        <w:t>1.4.2.</w:t>
      </w:r>
      <w:r w:rsidRPr="00B70A7C">
        <w:rPr>
          <w:rFonts w:ascii="Times New Roman" w:hAnsi="Times New Roman"/>
          <w:snapToGrid w:val="0"/>
          <w:sz w:val="24"/>
          <w:szCs w:val="24"/>
          <w:u w:val="single"/>
          <w:lang w:eastAsia="pl-PL"/>
        </w:rPr>
        <w:t xml:space="preserve"> Dziennik budowy</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Inspektorem Nadzoru, a Wykonawcą.</w:t>
      </w:r>
    </w:p>
    <w:p w14:paraId="7F5096E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1.4.3.</w:t>
      </w:r>
      <w:r w:rsidRPr="00B70A7C">
        <w:rPr>
          <w:rFonts w:ascii="Times New Roman" w:hAnsi="Times New Roman"/>
          <w:snapToGrid w:val="0"/>
          <w:sz w:val="24"/>
          <w:szCs w:val="24"/>
          <w:u w:val="single"/>
          <w:lang w:eastAsia="pl-PL"/>
        </w:rPr>
        <w:t xml:space="preserve"> Księga obmiaru</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akceptowany przez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 zeszyt                                     z ponumerowanymi stronami, służący do wpisywania przez Wykonawcę obmiaru wykonywanych robót w formie wyliczeń, szkiców ew. dodatkowych załączników. Wpisy                              w księdze obmiarów wymagają potwierdzenia przez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w:t>
      </w:r>
    </w:p>
    <w:p w14:paraId="51BA694C" w14:textId="77777777" w:rsidR="0070502F" w:rsidRPr="00B70A7C" w:rsidRDefault="00477D99" w:rsidP="0070502F">
      <w:pPr>
        <w:spacing w:after="0" w:line="240" w:lineRule="auto"/>
        <w:jc w:val="both"/>
        <w:rPr>
          <w:rFonts w:ascii="Times New Roman" w:hAnsi="Times New Roman"/>
          <w:noProof/>
          <w:snapToGrid w:val="0"/>
          <w:sz w:val="24"/>
          <w:szCs w:val="24"/>
          <w:lang w:eastAsia="pl-PL"/>
        </w:rPr>
      </w:pPr>
      <w:r w:rsidRPr="00B70A7C">
        <w:rPr>
          <w:rFonts w:ascii="Times New Roman" w:hAnsi="Times New Roman"/>
          <w:noProof/>
          <w:snapToGrid w:val="0"/>
          <w:sz w:val="24"/>
          <w:szCs w:val="24"/>
          <w:u w:val="single"/>
          <w:lang w:eastAsia="pl-PL"/>
        </w:rPr>
        <w:t>1</w:t>
      </w:r>
      <w:r w:rsidR="0070502F" w:rsidRPr="00B70A7C">
        <w:rPr>
          <w:rFonts w:ascii="Times New Roman" w:hAnsi="Times New Roman"/>
          <w:noProof/>
          <w:snapToGrid w:val="0"/>
          <w:sz w:val="24"/>
          <w:szCs w:val="24"/>
          <w:u w:val="single"/>
          <w:lang w:eastAsia="pl-PL"/>
        </w:rPr>
        <w:t>.4.4.</w:t>
      </w:r>
      <w:r w:rsidR="0070502F" w:rsidRPr="00B70A7C">
        <w:rPr>
          <w:rFonts w:ascii="Times New Roman" w:hAnsi="Times New Roman"/>
          <w:snapToGrid w:val="0"/>
          <w:sz w:val="24"/>
          <w:szCs w:val="24"/>
          <w:u w:val="single"/>
          <w:lang w:eastAsia="pl-PL"/>
        </w:rPr>
        <w:t xml:space="preserve"> Kierownik budowy</w:t>
      </w:r>
      <w:r w:rsidR="0070502F" w:rsidRPr="00B70A7C">
        <w:rPr>
          <w:rFonts w:ascii="Times New Roman" w:hAnsi="Times New Roman"/>
          <w:noProof/>
          <w:snapToGrid w:val="0"/>
          <w:sz w:val="24"/>
          <w:szCs w:val="24"/>
          <w:lang w:eastAsia="pl-PL"/>
        </w:rPr>
        <w:t xml:space="preserve"> -</w:t>
      </w:r>
      <w:r w:rsidR="0070502F" w:rsidRPr="00B70A7C">
        <w:rPr>
          <w:rFonts w:ascii="Times New Roman" w:hAnsi="Times New Roman"/>
          <w:snapToGrid w:val="0"/>
          <w:sz w:val="24"/>
          <w:szCs w:val="24"/>
          <w:lang w:eastAsia="pl-PL"/>
        </w:rPr>
        <w:t xml:space="preserve"> osoba wyznaczona przez Wykonawcę, upoważniona do kierowania robotami i do występowania w jego imieniu w sprawach realizacji kontraktu.</w:t>
      </w:r>
      <w:r w:rsidR="0070502F" w:rsidRPr="00B70A7C">
        <w:rPr>
          <w:rFonts w:ascii="Times New Roman" w:hAnsi="Times New Roman"/>
          <w:noProof/>
          <w:snapToGrid w:val="0"/>
          <w:sz w:val="24"/>
          <w:szCs w:val="24"/>
          <w:lang w:eastAsia="pl-PL"/>
        </w:rPr>
        <w:t xml:space="preserve">        </w:t>
      </w:r>
    </w:p>
    <w:p w14:paraId="77665DCD"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1.4.5.</w:t>
      </w:r>
      <w:r w:rsidRPr="00B70A7C">
        <w:rPr>
          <w:rFonts w:ascii="Times New Roman" w:hAnsi="Times New Roman"/>
          <w:snapToGrid w:val="0"/>
          <w:sz w:val="24"/>
          <w:szCs w:val="24"/>
          <w:u w:val="single"/>
          <w:lang w:eastAsia="pl-PL"/>
        </w:rPr>
        <w:t xml:space="preserve"> Jezdnia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część korony drogi przeznaczona do ruchu pojazdów.</w:t>
      </w:r>
    </w:p>
    <w:p w14:paraId="2D296F78"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1.4.6.</w:t>
      </w:r>
      <w:r w:rsidRPr="00B70A7C">
        <w:rPr>
          <w:rFonts w:ascii="Times New Roman" w:hAnsi="Times New Roman"/>
          <w:snapToGrid w:val="0"/>
          <w:sz w:val="24"/>
          <w:szCs w:val="24"/>
          <w:u w:val="single"/>
          <w:lang w:eastAsia="pl-PL"/>
        </w:rPr>
        <w:t xml:space="preserve"> Nawierzchnia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zespół warstw służących do przejmowania i rozkładania obciążeń ruchu na podłoże gruntowe  i zapewniających dogodne warunki dla ruchu.</w:t>
      </w:r>
    </w:p>
    <w:p w14:paraId="29A61AF3"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1.4.7.</w:t>
      </w:r>
      <w:r w:rsidRPr="00B70A7C">
        <w:rPr>
          <w:rFonts w:ascii="Times New Roman" w:hAnsi="Times New Roman"/>
          <w:snapToGrid w:val="0"/>
          <w:sz w:val="24"/>
          <w:szCs w:val="24"/>
          <w:u w:val="single"/>
          <w:lang w:eastAsia="pl-PL"/>
        </w:rPr>
        <w:t xml:space="preserve"> </w:t>
      </w:r>
      <w:bookmarkStart w:id="7" w:name="OCRUncertain020"/>
      <w:r w:rsidRPr="00B70A7C">
        <w:rPr>
          <w:rFonts w:ascii="Times New Roman" w:hAnsi="Times New Roman"/>
          <w:snapToGrid w:val="0"/>
          <w:sz w:val="24"/>
          <w:szCs w:val="24"/>
          <w:u w:val="single"/>
          <w:lang w:eastAsia="pl-PL"/>
        </w:rPr>
        <w:t>Niweleta</w:t>
      </w:r>
      <w:bookmarkEnd w:id="7"/>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wysokościowe i geometryczne rozwiązanie na płaszczyźnie pionowego prze</w:t>
      </w:r>
      <w:bookmarkStart w:id="8" w:name="OCRUncertain021"/>
      <w:bookmarkEnd w:id="8"/>
      <w:r w:rsidRPr="00B70A7C">
        <w:rPr>
          <w:rFonts w:ascii="Times New Roman" w:hAnsi="Times New Roman"/>
          <w:snapToGrid w:val="0"/>
          <w:sz w:val="24"/>
          <w:szCs w:val="24"/>
          <w:lang w:eastAsia="pl-PL"/>
        </w:rPr>
        <w:t>kroju w osi drogi.</w:t>
      </w:r>
    </w:p>
    <w:p w14:paraId="6464934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1.4.8.</w:t>
      </w:r>
      <w:r w:rsidRPr="00B70A7C">
        <w:rPr>
          <w:rFonts w:ascii="Times New Roman" w:hAnsi="Times New Roman"/>
          <w:snapToGrid w:val="0"/>
          <w:sz w:val="24"/>
          <w:szCs w:val="24"/>
          <w:u w:val="single"/>
          <w:lang w:eastAsia="pl-PL"/>
        </w:rPr>
        <w:t xml:space="preserve"> Pobocze</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część korony drogi prze</w:t>
      </w:r>
      <w:bookmarkStart w:id="9" w:name="OCRUncertain022"/>
      <w:r w:rsidRPr="00B70A7C">
        <w:rPr>
          <w:rFonts w:ascii="Times New Roman" w:hAnsi="Times New Roman"/>
          <w:snapToGrid w:val="0"/>
          <w:sz w:val="24"/>
          <w:szCs w:val="24"/>
          <w:lang w:eastAsia="pl-PL"/>
        </w:rPr>
        <w:t>z</w:t>
      </w:r>
      <w:bookmarkEnd w:id="9"/>
      <w:r w:rsidRPr="00B70A7C">
        <w:rPr>
          <w:rFonts w:ascii="Times New Roman" w:hAnsi="Times New Roman"/>
          <w:snapToGrid w:val="0"/>
          <w:sz w:val="24"/>
          <w:szCs w:val="24"/>
          <w:lang w:eastAsia="pl-PL"/>
        </w:rPr>
        <w:t>naczona do chwilowego zatrzymania się pojazdów, umieszczenia urządzeń bezpieczeństwa ruchu i wykorzystywana do ruchu pies</w:t>
      </w:r>
      <w:bookmarkStart w:id="10" w:name="OCRUncertain023"/>
      <w:r w:rsidRPr="00B70A7C">
        <w:rPr>
          <w:rFonts w:ascii="Times New Roman" w:hAnsi="Times New Roman"/>
          <w:snapToGrid w:val="0"/>
          <w:sz w:val="24"/>
          <w:szCs w:val="24"/>
          <w:lang w:eastAsia="pl-PL"/>
        </w:rPr>
        <w:t>z</w:t>
      </w:r>
      <w:bookmarkEnd w:id="10"/>
      <w:r w:rsidRPr="00B70A7C">
        <w:rPr>
          <w:rFonts w:ascii="Times New Roman" w:hAnsi="Times New Roman"/>
          <w:snapToGrid w:val="0"/>
          <w:sz w:val="24"/>
          <w:szCs w:val="24"/>
          <w:lang w:eastAsia="pl-PL"/>
        </w:rPr>
        <w:t>ych</w:t>
      </w:r>
      <w:bookmarkStart w:id="11" w:name="OCRUncertain024"/>
      <w:r w:rsidRPr="00B70A7C">
        <w:rPr>
          <w:rFonts w:ascii="Times New Roman" w:hAnsi="Times New Roman"/>
          <w:snapToGrid w:val="0"/>
          <w:sz w:val="24"/>
          <w:szCs w:val="24"/>
          <w:lang w:eastAsia="pl-PL"/>
        </w:rPr>
        <w:t>,</w:t>
      </w:r>
      <w:bookmarkEnd w:id="11"/>
      <w:r w:rsidRPr="00B70A7C">
        <w:rPr>
          <w:rFonts w:ascii="Times New Roman" w:hAnsi="Times New Roman"/>
          <w:snapToGrid w:val="0"/>
          <w:sz w:val="24"/>
          <w:szCs w:val="24"/>
          <w:lang w:eastAsia="pl-PL"/>
        </w:rPr>
        <w:t xml:space="preserve"> s</w:t>
      </w:r>
      <w:bookmarkStart w:id="12" w:name="OCRUncertain025"/>
      <w:r w:rsidRPr="00B70A7C">
        <w:rPr>
          <w:rFonts w:ascii="Times New Roman" w:hAnsi="Times New Roman"/>
          <w:snapToGrid w:val="0"/>
          <w:sz w:val="24"/>
          <w:szCs w:val="24"/>
          <w:lang w:eastAsia="pl-PL"/>
        </w:rPr>
        <w:t>ł</w:t>
      </w:r>
      <w:bookmarkEnd w:id="12"/>
      <w:r w:rsidRPr="00B70A7C">
        <w:rPr>
          <w:rFonts w:ascii="Times New Roman" w:hAnsi="Times New Roman"/>
          <w:snapToGrid w:val="0"/>
          <w:sz w:val="24"/>
          <w:szCs w:val="24"/>
          <w:lang w:eastAsia="pl-PL"/>
        </w:rPr>
        <w:t>użąca jednocześnie do bocznego oparcia konstrukcj</w:t>
      </w:r>
      <w:bookmarkStart w:id="13" w:name="OCRUncertain026"/>
      <w:r w:rsidRPr="00B70A7C">
        <w:rPr>
          <w:rFonts w:ascii="Times New Roman" w:hAnsi="Times New Roman"/>
          <w:snapToGrid w:val="0"/>
          <w:sz w:val="24"/>
          <w:szCs w:val="24"/>
          <w:lang w:eastAsia="pl-PL"/>
        </w:rPr>
        <w:t>i</w:t>
      </w:r>
      <w:bookmarkEnd w:id="13"/>
      <w:r w:rsidRPr="00B70A7C">
        <w:rPr>
          <w:rFonts w:ascii="Times New Roman" w:hAnsi="Times New Roman"/>
          <w:snapToGrid w:val="0"/>
          <w:sz w:val="24"/>
          <w:szCs w:val="24"/>
          <w:lang w:eastAsia="pl-PL"/>
        </w:rPr>
        <w:t>, nawierzchni.</w:t>
      </w:r>
    </w:p>
    <w:p w14:paraId="0172CAB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1.4.9.</w:t>
      </w:r>
      <w:r w:rsidRPr="00B70A7C">
        <w:rPr>
          <w:rFonts w:ascii="Times New Roman" w:hAnsi="Times New Roman"/>
          <w:snapToGrid w:val="0"/>
          <w:sz w:val="24"/>
          <w:szCs w:val="24"/>
          <w:u w:val="single"/>
          <w:lang w:eastAsia="pl-PL"/>
        </w:rPr>
        <w:t xml:space="preserve"> Podłoże</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grunt rodzimy lub nasypowy, leżący pod nawierzchnią do głębokości przemar</w:t>
      </w:r>
      <w:bookmarkStart w:id="14" w:name="OCRUncertain027"/>
      <w:r w:rsidRPr="00B70A7C">
        <w:rPr>
          <w:rFonts w:ascii="Times New Roman" w:hAnsi="Times New Roman"/>
          <w:snapToGrid w:val="0"/>
          <w:sz w:val="24"/>
          <w:szCs w:val="24"/>
          <w:lang w:eastAsia="pl-PL"/>
        </w:rPr>
        <w:t>z</w:t>
      </w:r>
      <w:bookmarkEnd w:id="14"/>
      <w:r w:rsidRPr="00B70A7C">
        <w:rPr>
          <w:rFonts w:ascii="Times New Roman" w:hAnsi="Times New Roman"/>
          <w:snapToGrid w:val="0"/>
          <w:sz w:val="24"/>
          <w:szCs w:val="24"/>
          <w:lang w:eastAsia="pl-PL"/>
        </w:rPr>
        <w:t>ania.</w:t>
      </w:r>
    </w:p>
    <w:p w14:paraId="2BD7594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lastRenderedPageBreak/>
        <w:t>1.4.10.</w:t>
      </w:r>
      <w:r w:rsidRPr="00B70A7C">
        <w:rPr>
          <w:rFonts w:ascii="Times New Roman" w:hAnsi="Times New Roman"/>
          <w:snapToGrid w:val="0"/>
          <w:sz w:val="24"/>
          <w:szCs w:val="24"/>
          <w:u w:val="single"/>
          <w:lang w:eastAsia="pl-PL"/>
        </w:rPr>
        <w:t xml:space="preserve"> Objazd tymczasowy</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droga spec</w:t>
      </w:r>
      <w:bookmarkStart w:id="15" w:name="OCRUncertain030"/>
      <w:r w:rsidRPr="00B70A7C">
        <w:rPr>
          <w:rFonts w:ascii="Times New Roman" w:hAnsi="Times New Roman"/>
          <w:snapToGrid w:val="0"/>
          <w:sz w:val="24"/>
          <w:szCs w:val="24"/>
          <w:lang w:eastAsia="pl-PL"/>
        </w:rPr>
        <w:t>j</w:t>
      </w:r>
      <w:bookmarkEnd w:id="15"/>
      <w:r w:rsidRPr="00B70A7C">
        <w:rPr>
          <w:rFonts w:ascii="Times New Roman" w:hAnsi="Times New Roman"/>
          <w:snapToGrid w:val="0"/>
          <w:sz w:val="24"/>
          <w:szCs w:val="24"/>
          <w:lang w:eastAsia="pl-PL"/>
        </w:rPr>
        <w:t>alnie p</w:t>
      </w:r>
      <w:bookmarkStart w:id="16" w:name="OCRUncertain031"/>
      <w:r w:rsidRPr="00B70A7C">
        <w:rPr>
          <w:rFonts w:ascii="Times New Roman" w:hAnsi="Times New Roman"/>
          <w:snapToGrid w:val="0"/>
          <w:sz w:val="24"/>
          <w:szCs w:val="24"/>
          <w:lang w:eastAsia="pl-PL"/>
        </w:rPr>
        <w:t>r</w:t>
      </w:r>
      <w:bookmarkEnd w:id="16"/>
      <w:r w:rsidRPr="00B70A7C">
        <w:rPr>
          <w:rFonts w:ascii="Times New Roman" w:hAnsi="Times New Roman"/>
          <w:snapToGrid w:val="0"/>
          <w:sz w:val="24"/>
          <w:szCs w:val="24"/>
          <w:lang w:eastAsia="pl-PL"/>
        </w:rPr>
        <w:t>zygotowana i odpowiednio utrzymana do prowadzenia ruchu public</w:t>
      </w:r>
      <w:bookmarkStart w:id="17" w:name="OCRUncertain032"/>
      <w:r w:rsidRPr="00B70A7C">
        <w:rPr>
          <w:rFonts w:ascii="Times New Roman" w:hAnsi="Times New Roman"/>
          <w:snapToGrid w:val="0"/>
          <w:sz w:val="24"/>
          <w:szCs w:val="24"/>
          <w:lang w:eastAsia="pl-PL"/>
        </w:rPr>
        <w:t>z</w:t>
      </w:r>
      <w:bookmarkEnd w:id="17"/>
      <w:r w:rsidRPr="00B70A7C">
        <w:rPr>
          <w:rFonts w:ascii="Times New Roman" w:hAnsi="Times New Roman"/>
          <w:snapToGrid w:val="0"/>
          <w:sz w:val="24"/>
          <w:szCs w:val="24"/>
          <w:lang w:eastAsia="pl-PL"/>
        </w:rPr>
        <w:t>nego na okres budowy.</w:t>
      </w:r>
    </w:p>
    <w:p w14:paraId="7F888BE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1.4.11.</w:t>
      </w:r>
      <w:r w:rsidRPr="00B70A7C">
        <w:rPr>
          <w:rFonts w:ascii="Times New Roman" w:hAnsi="Times New Roman"/>
          <w:snapToGrid w:val="0"/>
          <w:sz w:val="24"/>
          <w:szCs w:val="24"/>
          <w:u w:val="single"/>
          <w:lang w:eastAsia="pl-PL"/>
        </w:rPr>
        <w:t xml:space="preserve"> Polecenie In</w:t>
      </w:r>
      <w:bookmarkStart w:id="18" w:name="OCRUncertain033"/>
      <w:r w:rsidRPr="00B70A7C">
        <w:rPr>
          <w:rFonts w:ascii="Times New Roman" w:hAnsi="Times New Roman"/>
          <w:snapToGrid w:val="0"/>
          <w:sz w:val="24"/>
          <w:szCs w:val="24"/>
          <w:u w:val="single"/>
          <w:lang w:eastAsia="pl-PL"/>
        </w:rPr>
        <w:t>ż</w:t>
      </w:r>
      <w:bookmarkEnd w:id="18"/>
      <w:r w:rsidRPr="00B70A7C">
        <w:rPr>
          <w:rFonts w:ascii="Times New Roman" w:hAnsi="Times New Roman"/>
          <w:snapToGrid w:val="0"/>
          <w:sz w:val="24"/>
          <w:szCs w:val="24"/>
          <w:u w:val="single"/>
          <w:lang w:eastAsia="pl-PL"/>
        </w:rPr>
        <w:t>yniera</w:t>
      </w:r>
      <w:r w:rsidRPr="00B70A7C">
        <w:rPr>
          <w:rFonts w:ascii="Times New Roman" w:hAnsi="Times New Roman"/>
          <w:noProof/>
          <w:snapToGrid w:val="0"/>
          <w:sz w:val="24"/>
          <w:szCs w:val="24"/>
          <w:u w:val="single"/>
          <w:lang w:eastAsia="pl-PL"/>
        </w:rPr>
        <w:t xml:space="preserve"> -</w:t>
      </w:r>
      <w:r w:rsidRPr="00B70A7C">
        <w:rPr>
          <w:rFonts w:ascii="Times New Roman" w:hAnsi="Times New Roman"/>
          <w:snapToGrid w:val="0"/>
          <w:sz w:val="24"/>
          <w:szCs w:val="24"/>
          <w:u w:val="single"/>
          <w:lang w:eastAsia="pl-PL"/>
        </w:rPr>
        <w:t xml:space="preserve"> Inspektora Nadzoru</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wszelkie polecenia przekazane Wykonawcy przez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 w formie pisemnej, dotyczące sposobu </w:t>
      </w:r>
      <w:bookmarkStart w:id="19" w:name="OCRUncertain034"/>
      <w:r w:rsidRPr="00B70A7C">
        <w:rPr>
          <w:rFonts w:ascii="Times New Roman" w:hAnsi="Times New Roman"/>
          <w:snapToGrid w:val="0"/>
          <w:sz w:val="24"/>
          <w:szCs w:val="24"/>
          <w:lang w:eastAsia="pl-PL"/>
        </w:rPr>
        <w:t>realizacji</w:t>
      </w:r>
      <w:bookmarkEnd w:id="19"/>
      <w:r w:rsidRPr="00B70A7C">
        <w:rPr>
          <w:rFonts w:ascii="Times New Roman" w:hAnsi="Times New Roman"/>
          <w:snapToGrid w:val="0"/>
          <w:sz w:val="24"/>
          <w:szCs w:val="24"/>
          <w:lang w:eastAsia="pl-PL"/>
        </w:rPr>
        <w:t xml:space="preserve">  robót lub innych spraw zwi</w:t>
      </w:r>
      <w:bookmarkStart w:id="20" w:name="OCRUncertain035"/>
      <w:r w:rsidRPr="00B70A7C">
        <w:rPr>
          <w:rFonts w:ascii="Times New Roman" w:hAnsi="Times New Roman"/>
          <w:snapToGrid w:val="0"/>
          <w:sz w:val="24"/>
          <w:szCs w:val="24"/>
          <w:lang w:eastAsia="pl-PL"/>
        </w:rPr>
        <w:t>ą</w:t>
      </w:r>
      <w:bookmarkEnd w:id="20"/>
      <w:r w:rsidRPr="00B70A7C">
        <w:rPr>
          <w:rFonts w:ascii="Times New Roman" w:hAnsi="Times New Roman"/>
          <w:snapToGrid w:val="0"/>
          <w:sz w:val="24"/>
          <w:szCs w:val="24"/>
          <w:lang w:eastAsia="pl-PL"/>
        </w:rPr>
        <w:t>zanych   z prowadzeniem budowy.</w:t>
      </w:r>
    </w:p>
    <w:p w14:paraId="346BE81C"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u w:val="single"/>
          <w:lang w:eastAsia="pl-PL"/>
        </w:rPr>
        <w:t>1.4.12.</w:t>
      </w:r>
      <w:r w:rsidRPr="00B70A7C">
        <w:rPr>
          <w:rFonts w:ascii="Times New Roman" w:hAnsi="Times New Roman"/>
          <w:snapToGrid w:val="0"/>
          <w:sz w:val="24"/>
          <w:szCs w:val="24"/>
          <w:u w:val="single"/>
          <w:lang w:eastAsia="pl-PL"/>
        </w:rPr>
        <w:t xml:space="preserve"> Pozostałe nazwy i określenia</w:t>
      </w:r>
      <w:r w:rsidRPr="00B70A7C">
        <w:rPr>
          <w:rFonts w:ascii="Times New Roman" w:hAnsi="Times New Roman"/>
          <w:snapToGrid w:val="0"/>
          <w:sz w:val="24"/>
          <w:szCs w:val="24"/>
          <w:lang w:eastAsia="pl-PL"/>
        </w:rPr>
        <w:t xml:space="preserve"> są zgodne z definic</w:t>
      </w:r>
      <w:bookmarkStart w:id="21" w:name="OCRUncertain036"/>
      <w:r w:rsidRPr="00B70A7C">
        <w:rPr>
          <w:rFonts w:ascii="Times New Roman" w:hAnsi="Times New Roman"/>
          <w:snapToGrid w:val="0"/>
          <w:sz w:val="24"/>
          <w:szCs w:val="24"/>
          <w:lang w:eastAsia="pl-PL"/>
        </w:rPr>
        <w:t>j</w:t>
      </w:r>
      <w:bookmarkEnd w:id="21"/>
      <w:r w:rsidRPr="00B70A7C">
        <w:rPr>
          <w:rFonts w:ascii="Times New Roman" w:hAnsi="Times New Roman"/>
          <w:snapToGrid w:val="0"/>
          <w:sz w:val="24"/>
          <w:szCs w:val="24"/>
          <w:lang w:eastAsia="pl-PL"/>
        </w:rPr>
        <w:t>ami i określeniami zawartymi</w:t>
      </w:r>
      <w:r w:rsidR="00477D99"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 xml:space="preserve"> w normie PN-87/S</w:t>
      </w:r>
      <w:bookmarkStart w:id="22" w:name="OCRUncertain037"/>
      <w:r w:rsidRPr="00B70A7C">
        <w:rPr>
          <w:rFonts w:ascii="Times New Roman" w:hAnsi="Times New Roman"/>
          <w:snapToGrid w:val="0"/>
          <w:sz w:val="24"/>
          <w:szCs w:val="24"/>
          <w:lang w:eastAsia="pl-PL"/>
        </w:rPr>
        <w:t>-0</w:t>
      </w:r>
      <w:bookmarkEnd w:id="22"/>
      <w:r w:rsidRPr="00B70A7C">
        <w:rPr>
          <w:rFonts w:ascii="Times New Roman" w:hAnsi="Times New Roman"/>
          <w:snapToGrid w:val="0"/>
          <w:sz w:val="24"/>
          <w:szCs w:val="24"/>
          <w:lang w:eastAsia="pl-PL"/>
        </w:rPr>
        <w:t>2201 Drogi samochodowe</w:t>
      </w:r>
      <w:bookmarkStart w:id="23" w:name="OCRUncertain038"/>
      <w:r w:rsidRPr="00B70A7C">
        <w:rPr>
          <w:rFonts w:ascii="Times New Roman" w:hAnsi="Times New Roman"/>
          <w:snapToGrid w:val="0"/>
          <w:sz w:val="24"/>
          <w:szCs w:val="24"/>
          <w:lang w:eastAsia="pl-PL"/>
        </w:rPr>
        <w:t>,</w:t>
      </w:r>
      <w:bookmarkEnd w:id="23"/>
      <w:r w:rsidRPr="00B70A7C">
        <w:rPr>
          <w:rFonts w:ascii="Times New Roman" w:hAnsi="Times New Roman"/>
          <w:snapToGrid w:val="0"/>
          <w:sz w:val="24"/>
          <w:szCs w:val="24"/>
          <w:lang w:eastAsia="pl-PL"/>
        </w:rPr>
        <w:t xml:space="preserve"> oraz innych związanych normach</w:t>
      </w:r>
      <w:bookmarkStart w:id="24" w:name="OCRUncertain039"/>
      <w:r w:rsidRPr="00B70A7C">
        <w:rPr>
          <w:rFonts w:ascii="Times New Roman" w:hAnsi="Times New Roman"/>
          <w:snapToGrid w:val="0"/>
          <w:sz w:val="24"/>
          <w:szCs w:val="24"/>
          <w:lang w:eastAsia="pl-PL"/>
        </w:rPr>
        <w:t>.</w:t>
      </w:r>
      <w:bookmarkEnd w:id="24"/>
    </w:p>
    <w:p w14:paraId="2AB44B78"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1.5.</w:t>
      </w:r>
      <w:r w:rsidRPr="00B70A7C">
        <w:rPr>
          <w:rFonts w:ascii="Times New Roman" w:hAnsi="Times New Roman"/>
          <w:snapToGrid w:val="0"/>
          <w:sz w:val="24"/>
          <w:szCs w:val="24"/>
          <w:lang w:eastAsia="pl-PL"/>
        </w:rPr>
        <w:t xml:space="preserve"> Ogólne wymagania dotyczące robót</w:t>
      </w:r>
      <w:r w:rsidR="00A32647" w:rsidRPr="00B70A7C">
        <w:rPr>
          <w:rFonts w:ascii="Times New Roman" w:hAnsi="Times New Roman"/>
          <w:snapToGrid w:val="0"/>
          <w:sz w:val="24"/>
          <w:szCs w:val="24"/>
          <w:lang w:eastAsia="pl-PL"/>
        </w:rPr>
        <w:t>.</w:t>
      </w:r>
    </w:p>
    <w:p w14:paraId="61C01781" w14:textId="77777777" w:rsidR="0070502F" w:rsidRPr="00B70A7C" w:rsidRDefault="0070502F" w:rsidP="0070502F">
      <w:pPr>
        <w:tabs>
          <w:tab w:val="center" w:pos="4536"/>
        </w:tabs>
        <w:suppressAutoHyphens/>
        <w:spacing w:after="0" w:line="240" w:lineRule="auto"/>
        <w:jc w:val="both"/>
        <w:rPr>
          <w:rFonts w:ascii="Times New Roman" w:hAnsi="Times New Roman"/>
          <w:sz w:val="24"/>
          <w:szCs w:val="24"/>
          <w:lang w:eastAsia="ar-SA"/>
        </w:rPr>
      </w:pPr>
      <w:r w:rsidRPr="00B70A7C">
        <w:rPr>
          <w:rFonts w:ascii="Times New Roman" w:hAnsi="Times New Roman"/>
          <w:sz w:val="24"/>
          <w:szCs w:val="24"/>
          <w:lang w:eastAsia="ar-SA"/>
        </w:rPr>
        <w:t>Wykonawca jest odpowiedzialny za prowadzenie robót zgodnie z Umową</w:t>
      </w:r>
      <w:r w:rsidR="00A32647" w:rsidRPr="00B70A7C">
        <w:rPr>
          <w:rFonts w:ascii="Times New Roman" w:hAnsi="Times New Roman"/>
          <w:sz w:val="24"/>
          <w:szCs w:val="24"/>
          <w:lang w:eastAsia="ar-SA"/>
        </w:rPr>
        <w:t xml:space="preserve"> przetargową</w:t>
      </w:r>
      <w:r w:rsidRPr="00B70A7C">
        <w:rPr>
          <w:rFonts w:ascii="Times New Roman" w:hAnsi="Times New Roman"/>
          <w:sz w:val="24"/>
          <w:szCs w:val="24"/>
          <w:lang w:eastAsia="ar-SA"/>
        </w:rPr>
        <w:t xml:space="preserve"> oraz za jakość zastosowanych materiałów i wykonywanych robót, za ich zgodność z przedmiarem robót, wymaganiami specyfikacji technicznych, projektu organizacji robót oraz poleceniami zarządzającego realizacją umowy. </w:t>
      </w:r>
    </w:p>
    <w:p w14:paraId="215292B2" w14:textId="77777777" w:rsidR="0070502F" w:rsidRPr="00B70A7C" w:rsidRDefault="0070502F" w:rsidP="0070502F">
      <w:pPr>
        <w:tabs>
          <w:tab w:val="center" w:pos="4536"/>
        </w:tabs>
        <w:spacing w:after="0" w:line="240" w:lineRule="auto"/>
        <w:jc w:val="both"/>
        <w:rPr>
          <w:rFonts w:ascii="Times New Roman" w:hAnsi="Times New Roman"/>
          <w:sz w:val="24"/>
          <w:szCs w:val="24"/>
          <w:lang w:eastAsia="pl-PL"/>
        </w:rPr>
      </w:pPr>
      <w:r w:rsidRPr="00B70A7C">
        <w:rPr>
          <w:rFonts w:ascii="Times New Roman" w:hAnsi="Times New Roman"/>
          <w:sz w:val="24"/>
          <w:szCs w:val="24"/>
          <w:lang w:eastAsia="pl-PL"/>
        </w:rPr>
        <w:t>W czasie wykonywania robót Wykonawca dostarczy, zainstaluje i będzie obsługiwał wszystkie tymczasowe urządzenia zabezpieczające takie jak; zapory, światła ostrzegawcze, sygnały itp. Zapewniające w ten sposób bezpieczeństwo pojazdów i pieszych.</w:t>
      </w:r>
    </w:p>
    <w:p w14:paraId="30B74E75" w14:textId="77777777" w:rsidR="00B22110" w:rsidRDefault="0070502F" w:rsidP="00B22110">
      <w:pPr>
        <w:tabs>
          <w:tab w:val="center" w:pos="4536"/>
        </w:tabs>
        <w:spacing w:after="0" w:line="240" w:lineRule="auto"/>
        <w:jc w:val="both"/>
        <w:rPr>
          <w:rFonts w:ascii="Times New Roman" w:hAnsi="Times New Roman"/>
          <w:sz w:val="24"/>
          <w:szCs w:val="24"/>
          <w:lang w:eastAsia="pl-PL"/>
        </w:rPr>
      </w:pPr>
      <w:r w:rsidRPr="00B70A7C">
        <w:rPr>
          <w:rFonts w:ascii="Times New Roman" w:hAnsi="Times New Roman"/>
          <w:sz w:val="24"/>
          <w:szCs w:val="24"/>
          <w:lang w:eastAsia="pl-PL"/>
        </w:rPr>
        <w:t>Wykonawca zapewni stałe warunki widoczności w dzień i w nocy tych zapór i znaków, dla których jest to nieodzowne ze względów bezpieczeństwa.</w:t>
      </w:r>
      <w:r w:rsidRPr="00B70A7C">
        <w:rPr>
          <w:rFonts w:ascii="Times New Roman" w:hAnsi="Times New Roman"/>
          <w:sz w:val="24"/>
          <w:szCs w:val="24"/>
          <w:lang w:eastAsia="pl-PL"/>
        </w:rPr>
        <w:br/>
      </w:r>
      <w:r w:rsidRPr="00B70A7C">
        <w:rPr>
          <w:rFonts w:ascii="Times New Roman" w:hAnsi="Times New Roman"/>
          <w:noProof/>
          <w:snapToGrid w:val="0"/>
          <w:sz w:val="24"/>
          <w:szCs w:val="24"/>
          <w:u w:val="single"/>
          <w:lang w:eastAsia="pl-PL"/>
        </w:rPr>
        <w:t>1.5.1.</w:t>
      </w:r>
      <w:r w:rsidRPr="00B70A7C">
        <w:rPr>
          <w:rFonts w:ascii="Times New Roman" w:hAnsi="Times New Roman"/>
          <w:snapToGrid w:val="0"/>
          <w:sz w:val="24"/>
          <w:szCs w:val="24"/>
          <w:u w:val="single"/>
          <w:lang w:eastAsia="pl-PL"/>
        </w:rPr>
        <w:t xml:space="preserve"> Przekazanie placu budowy</w:t>
      </w:r>
      <w:r w:rsidRPr="00B70A7C">
        <w:rPr>
          <w:rFonts w:ascii="Times New Roman" w:hAnsi="Times New Roman"/>
          <w:sz w:val="24"/>
          <w:szCs w:val="24"/>
          <w:lang w:eastAsia="pl-PL"/>
        </w:rPr>
        <w:t>:</w:t>
      </w:r>
    </w:p>
    <w:p w14:paraId="77D2808A" w14:textId="00D2C409" w:rsidR="007371DD" w:rsidRPr="00B70A7C" w:rsidRDefault="0070502F" w:rsidP="00B22110">
      <w:pPr>
        <w:tabs>
          <w:tab w:val="center" w:pos="4536"/>
        </w:tabs>
        <w:spacing w:after="0" w:line="240" w:lineRule="auto"/>
        <w:jc w:val="both"/>
        <w:rPr>
          <w:rFonts w:ascii="Times New Roman" w:hAnsi="Times New Roman"/>
          <w:sz w:val="24"/>
          <w:szCs w:val="24"/>
          <w:lang w:eastAsia="pl-PL"/>
        </w:rPr>
      </w:pPr>
      <w:r w:rsidRPr="00B70A7C">
        <w:rPr>
          <w:rFonts w:ascii="Times New Roman" w:hAnsi="Times New Roman"/>
          <w:snapToGrid w:val="0"/>
          <w:sz w:val="24"/>
          <w:szCs w:val="24"/>
          <w:lang w:eastAsia="pl-PL"/>
        </w:rPr>
        <w:t>Zamawiający w terminie określonym w dokumentach kontraktowych przekaż</w:t>
      </w:r>
      <w:r w:rsidR="00A32647" w:rsidRPr="00B70A7C">
        <w:rPr>
          <w:rFonts w:ascii="Times New Roman" w:hAnsi="Times New Roman"/>
          <w:snapToGrid w:val="0"/>
          <w:sz w:val="24"/>
          <w:szCs w:val="24"/>
          <w:lang w:eastAsia="pl-PL"/>
        </w:rPr>
        <w:t>e Wykonawcy plac</w:t>
      </w:r>
      <w:r w:rsidR="00B22110">
        <w:rPr>
          <w:rFonts w:ascii="Times New Roman" w:hAnsi="Times New Roman"/>
          <w:snapToGrid w:val="0"/>
          <w:sz w:val="24"/>
          <w:szCs w:val="24"/>
          <w:lang w:eastAsia="pl-PL"/>
        </w:rPr>
        <w:t xml:space="preserve"> </w:t>
      </w:r>
      <w:r w:rsidR="007371DD" w:rsidRPr="00B70A7C">
        <w:rPr>
          <w:rFonts w:ascii="Times New Roman" w:hAnsi="Times New Roman"/>
          <w:snapToGrid w:val="0"/>
          <w:sz w:val="24"/>
          <w:szCs w:val="24"/>
          <w:lang w:eastAsia="pl-PL"/>
        </w:rPr>
        <w:t>budowy wraz ze</w:t>
      </w:r>
      <w:r w:rsidR="00B22110">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 xml:space="preserve">wszystkimi wymaganymi uzgodnieniami </w:t>
      </w:r>
      <w:r w:rsidR="007371DD" w:rsidRPr="00B70A7C">
        <w:rPr>
          <w:rFonts w:ascii="Times New Roman" w:hAnsi="Times New Roman"/>
          <w:snapToGrid w:val="0"/>
          <w:sz w:val="24"/>
          <w:szCs w:val="24"/>
          <w:lang w:eastAsia="pl-PL"/>
        </w:rPr>
        <w:t>prawnymi</w:t>
      </w:r>
      <w:r w:rsidRPr="00B70A7C">
        <w:rPr>
          <w:rFonts w:ascii="Times New Roman" w:hAnsi="Times New Roman"/>
          <w:snapToGrid w:val="0"/>
          <w:sz w:val="24"/>
          <w:szCs w:val="24"/>
          <w:lang w:eastAsia="pl-PL"/>
        </w:rPr>
        <w:t xml:space="preserve"> </w:t>
      </w:r>
      <w:r w:rsidR="00A32647" w:rsidRPr="00B70A7C">
        <w:rPr>
          <w:rFonts w:ascii="Times New Roman" w:hAnsi="Times New Roman"/>
          <w:snapToGrid w:val="0"/>
          <w:sz w:val="24"/>
          <w:szCs w:val="24"/>
          <w:lang w:eastAsia="pl-PL"/>
        </w:rPr>
        <w:t>i</w:t>
      </w:r>
      <w:r w:rsidR="00B22110">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 xml:space="preserve">administracyjnymi. </w:t>
      </w:r>
    </w:p>
    <w:p w14:paraId="619A3214"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1.5.2.</w:t>
      </w:r>
      <w:r w:rsidRPr="00B70A7C">
        <w:rPr>
          <w:rFonts w:ascii="Times New Roman" w:hAnsi="Times New Roman"/>
          <w:snapToGrid w:val="0"/>
          <w:sz w:val="24"/>
          <w:szCs w:val="24"/>
          <w:u w:val="single"/>
          <w:lang w:eastAsia="pl-PL"/>
        </w:rPr>
        <w:t xml:space="preserve"> Zabezpieczenie placu budowy</w:t>
      </w:r>
      <w:r w:rsidR="00A32647" w:rsidRPr="00B70A7C">
        <w:rPr>
          <w:rFonts w:ascii="Times New Roman" w:hAnsi="Times New Roman"/>
          <w:snapToGrid w:val="0"/>
          <w:sz w:val="24"/>
          <w:szCs w:val="24"/>
          <w:u w:val="single"/>
          <w:lang w:eastAsia="pl-PL"/>
        </w:rPr>
        <w:t>.</w:t>
      </w:r>
    </w:p>
    <w:p w14:paraId="73802485" w14:textId="7A3DFBDA" w:rsidR="0070502F" w:rsidRPr="00B70A7C" w:rsidRDefault="0070502F" w:rsidP="00A32647">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jest zobowiązany do zabezpieczenia placu budowy oraz utrzymania ruc</w:t>
      </w:r>
      <w:r w:rsidR="007371DD" w:rsidRPr="00B70A7C">
        <w:rPr>
          <w:rFonts w:ascii="Times New Roman" w:hAnsi="Times New Roman"/>
          <w:snapToGrid w:val="0"/>
          <w:sz w:val="24"/>
          <w:szCs w:val="24"/>
          <w:lang w:eastAsia="pl-PL"/>
        </w:rPr>
        <w:t>hu publicznego na placu budowy,</w:t>
      </w:r>
      <w:r w:rsidRPr="00B70A7C">
        <w:rPr>
          <w:rFonts w:ascii="Times New Roman" w:hAnsi="Times New Roman"/>
          <w:snapToGrid w:val="0"/>
          <w:sz w:val="24"/>
          <w:szCs w:val="24"/>
          <w:lang w:eastAsia="pl-PL"/>
        </w:rPr>
        <w:t xml:space="preserve"> w okresie trwania realizacji kontraktu, aż do zakończenia</w:t>
      </w:r>
      <w:r w:rsidR="00B22110">
        <w:rPr>
          <w:rFonts w:ascii="Times New Roman" w:hAnsi="Times New Roman"/>
          <w:snapToGrid w:val="0"/>
          <w:sz w:val="24"/>
          <w:szCs w:val="24"/>
          <w:lang w:eastAsia="pl-PL"/>
        </w:rPr>
        <w:br/>
      </w:r>
      <w:r w:rsidRPr="00B70A7C">
        <w:rPr>
          <w:rFonts w:ascii="Times New Roman" w:hAnsi="Times New Roman"/>
          <w:snapToGrid w:val="0"/>
          <w:sz w:val="24"/>
          <w:szCs w:val="24"/>
          <w:lang w:eastAsia="pl-PL"/>
        </w:rPr>
        <w:t xml:space="preserve">i odbioru ostatecznego robót. </w:t>
      </w:r>
    </w:p>
    <w:p w14:paraId="1605FAC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czasie wykonywania robót Wykonawca dostarczy, zainstaluje i będzie obsługiwał tymczasowe urządzenia zabezpieczające takie jak: ogrodzenia, oświetlenie, sygnały i znaki ostrzegawcze, zapory itp., zatrudni dozorców i podejmie wszelkie inne środki niezbędne dla ochrony robót, bezpieczeństwa pojazdów i pieszych.</w:t>
      </w:r>
    </w:p>
    <w:p w14:paraId="7E73674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zapewni stałe warunki widoczności w dzień i w nocy tych zapór i znaków, dla których jest to nieodzowne ze względów bezpieczeństwa.</w:t>
      </w:r>
    </w:p>
    <w:p w14:paraId="2C4F1D90" w14:textId="6522BC76"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Oznakowanie robót powinno być zgodne z Instrukcją oznakowania robót prowadzonych w pasie drogowym, stanowiącą załącznik nr l do rozporządzenia Ministra Transportu</w:t>
      </w:r>
      <w:r w:rsidR="00B22110">
        <w:rPr>
          <w:rFonts w:ascii="Times New Roman" w:hAnsi="Times New Roman"/>
          <w:snapToGrid w:val="0"/>
          <w:sz w:val="24"/>
          <w:szCs w:val="24"/>
          <w:lang w:eastAsia="pl-PL"/>
        </w:rPr>
        <w:br/>
      </w:r>
      <w:r w:rsidRPr="00B70A7C">
        <w:rPr>
          <w:rFonts w:ascii="Times New Roman" w:hAnsi="Times New Roman"/>
          <w:snapToGrid w:val="0"/>
          <w:sz w:val="24"/>
          <w:szCs w:val="24"/>
          <w:lang w:eastAsia="pl-PL"/>
        </w:rPr>
        <w:t>i Gospodarki Morskiej z dnia</w:t>
      </w:r>
      <w:r w:rsidRPr="00B70A7C">
        <w:rPr>
          <w:rFonts w:ascii="Times New Roman" w:hAnsi="Times New Roman"/>
          <w:noProof/>
          <w:snapToGrid w:val="0"/>
          <w:sz w:val="24"/>
          <w:szCs w:val="24"/>
          <w:lang w:eastAsia="pl-PL"/>
        </w:rPr>
        <w:t xml:space="preserve"> 12</w:t>
      </w:r>
      <w:r w:rsidRPr="00B70A7C">
        <w:rPr>
          <w:rFonts w:ascii="Times New Roman" w:hAnsi="Times New Roman"/>
          <w:snapToGrid w:val="0"/>
          <w:sz w:val="24"/>
          <w:szCs w:val="24"/>
          <w:lang w:eastAsia="pl-PL"/>
        </w:rPr>
        <w:t xml:space="preserve"> listopada</w:t>
      </w:r>
      <w:r w:rsidRPr="00B70A7C">
        <w:rPr>
          <w:rFonts w:ascii="Times New Roman" w:hAnsi="Times New Roman"/>
          <w:noProof/>
          <w:snapToGrid w:val="0"/>
          <w:sz w:val="24"/>
          <w:szCs w:val="24"/>
          <w:lang w:eastAsia="pl-PL"/>
        </w:rPr>
        <w:t xml:space="preserve"> 1992</w:t>
      </w:r>
      <w:r w:rsidRPr="00B70A7C">
        <w:rPr>
          <w:rFonts w:ascii="Times New Roman" w:hAnsi="Times New Roman"/>
          <w:snapToGrid w:val="0"/>
          <w:sz w:val="24"/>
          <w:szCs w:val="24"/>
          <w:lang w:eastAsia="pl-PL"/>
        </w:rPr>
        <w:t xml:space="preserve"> roku w sprawie zarządzania ruchem na drogach </w:t>
      </w:r>
      <w:r w:rsidRPr="00B70A7C">
        <w:rPr>
          <w:rFonts w:ascii="Times New Roman" w:hAnsi="Times New Roman"/>
          <w:smallCaps/>
          <w:snapToGrid w:val="0"/>
          <w:sz w:val="24"/>
          <w:szCs w:val="24"/>
          <w:lang w:eastAsia="pl-PL"/>
        </w:rPr>
        <w:t xml:space="preserve">(dz. u. </w:t>
      </w:r>
      <w:r w:rsidRPr="00B70A7C">
        <w:rPr>
          <w:rFonts w:ascii="Times New Roman" w:hAnsi="Times New Roman"/>
          <w:snapToGrid w:val="0"/>
          <w:sz w:val="24"/>
          <w:szCs w:val="24"/>
          <w:lang w:eastAsia="pl-PL"/>
        </w:rPr>
        <w:t>nr</w:t>
      </w:r>
      <w:r w:rsidRPr="00B70A7C">
        <w:rPr>
          <w:rFonts w:ascii="Times New Roman" w:hAnsi="Times New Roman"/>
          <w:noProof/>
          <w:snapToGrid w:val="0"/>
          <w:sz w:val="24"/>
          <w:szCs w:val="24"/>
          <w:lang w:eastAsia="pl-PL"/>
        </w:rPr>
        <w:t xml:space="preserve"> 97</w:t>
      </w:r>
      <w:r w:rsidRPr="00B70A7C">
        <w:rPr>
          <w:rFonts w:ascii="Times New Roman" w:hAnsi="Times New Roman"/>
          <w:snapToGrid w:val="0"/>
          <w:sz w:val="24"/>
          <w:szCs w:val="24"/>
          <w:lang w:eastAsia="pl-PL"/>
        </w:rPr>
        <w:t xml:space="preserve"> poz.485).</w:t>
      </w:r>
    </w:p>
    <w:p w14:paraId="722DEB7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Koszt zabezpieczenia placu budowy nie podlega odrębnej zapłacie i przyjmuje się, że jest włączony w cenę kontraktową.</w:t>
      </w:r>
    </w:p>
    <w:p w14:paraId="66AEF903"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1.5.3.</w:t>
      </w:r>
      <w:r w:rsidRPr="00B70A7C">
        <w:rPr>
          <w:rFonts w:ascii="Times New Roman" w:hAnsi="Times New Roman"/>
          <w:snapToGrid w:val="0"/>
          <w:sz w:val="24"/>
          <w:szCs w:val="24"/>
          <w:u w:val="single"/>
          <w:lang w:eastAsia="pl-PL"/>
        </w:rPr>
        <w:t xml:space="preserve"> Ochrona środowiska w czasie wykonywania robót</w:t>
      </w:r>
      <w:r w:rsidR="004E2135" w:rsidRPr="00B70A7C">
        <w:rPr>
          <w:rFonts w:ascii="Times New Roman" w:hAnsi="Times New Roman"/>
          <w:snapToGrid w:val="0"/>
          <w:sz w:val="24"/>
          <w:szCs w:val="24"/>
          <w:u w:val="single"/>
          <w:lang w:eastAsia="pl-PL"/>
        </w:rPr>
        <w:t>.</w:t>
      </w:r>
    </w:p>
    <w:p w14:paraId="6193DEB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ma obowiązek znać i stosować w czasie prowadzenia robót wszelkie przepisy dotyczące ochrony środowiska naturalnego. W okresie trwania realizacji kontraktu, aż do zakończenia i odbioru ostatecznego robót. Wykonawca będzie podejmować wszelkie uzasadnione kroki mające na celu stosowanie się do przepisów i norm dotyczących ochrony środowiska na placu i wokół placu budowy oraz będzie unikać uszkodzeń lub uciążliwości dla osób lub własności społecznej i innych, a wynikających ze skażenia, hałasu lub innych przyczyn powstałych w następstwie jego sposobu działania.</w:t>
      </w:r>
    </w:p>
    <w:p w14:paraId="00D3677A"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Stosując się do tych wymagań Wykonawca zapewni spełnienie następujących warunków:</w:t>
      </w:r>
    </w:p>
    <w:p w14:paraId="49355CC1" w14:textId="77777777" w:rsidR="0070502F" w:rsidRPr="00B70A7C" w:rsidRDefault="0070502F" w:rsidP="004E2135">
      <w:pPr>
        <w:numPr>
          <w:ilvl w:val="0"/>
          <w:numId w:val="1"/>
        </w:numPr>
        <w:tabs>
          <w:tab w:val="clear" w:pos="360"/>
          <w:tab w:val="num" w:pos="720"/>
        </w:tabs>
        <w:spacing w:after="0" w:line="240" w:lineRule="auto"/>
        <w:ind w:left="720"/>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Miejsca na bazy, magazyny, składowiska i wewnętrzne drogi transportowe zostaną tak wybrane, aby nie powodować zniszczeń w środowisku naturalnym.</w:t>
      </w:r>
    </w:p>
    <w:p w14:paraId="1F34431D" w14:textId="77777777" w:rsidR="0070502F" w:rsidRPr="00B70A7C" w:rsidRDefault="0070502F" w:rsidP="004E2135">
      <w:pPr>
        <w:numPr>
          <w:ilvl w:val="0"/>
          <w:numId w:val="1"/>
        </w:numPr>
        <w:tabs>
          <w:tab w:val="clear" w:pos="360"/>
          <w:tab w:val="num" w:pos="720"/>
        </w:tabs>
        <w:spacing w:after="0" w:line="240" w:lineRule="auto"/>
        <w:ind w:left="720"/>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Plac budowy i wykopy będą utrzymywane bez wody stojącej.</w:t>
      </w:r>
    </w:p>
    <w:p w14:paraId="32FF7D29" w14:textId="77777777" w:rsidR="0070502F" w:rsidRPr="00B70A7C" w:rsidRDefault="0070502F" w:rsidP="004E2135">
      <w:pPr>
        <w:spacing w:after="0" w:line="240" w:lineRule="auto"/>
        <w:ind w:left="360"/>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c) </w:t>
      </w:r>
      <w:r w:rsidR="004E2135"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Zostaną podjęte odpowiednie środki zabezpieczające przed:</w:t>
      </w:r>
    </w:p>
    <w:p w14:paraId="0E716EA1" w14:textId="77777777" w:rsidR="0070502F" w:rsidRPr="00B70A7C" w:rsidRDefault="0070502F" w:rsidP="0070502F">
      <w:pPr>
        <w:spacing w:after="0" w:line="240" w:lineRule="auto"/>
        <w:ind w:left="708"/>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zanieczyszczeniem zbiorników i cieków wodnych pyłami, paliwami, olejami,    </w:t>
      </w:r>
    </w:p>
    <w:p w14:paraId="30ADDD12" w14:textId="77777777" w:rsidR="0070502F" w:rsidRPr="00B70A7C" w:rsidRDefault="0070502F" w:rsidP="0070502F">
      <w:pPr>
        <w:spacing w:after="0" w:line="240" w:lineRule="auto"/>
        <w:ind w:left="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  materiałami bitumicznymi, chemikaliami oraz innymi szkodliwymi substancjami,</w:t>
      </w:r>
    </w:p>
    <w:p w14:paraId="1906D96D"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zanieczyszczeniem powietrza pyłami i gazami,</w:t>
      </w:r>
    </w:p>
    <w:p w14:paraId="36CFF4ED"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przekroczeniem dopuszczalnych norm hałasu,</w:t>
      </w:r>
    </w:p>
    <w:p w14:paraId="62F40921"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możliwością powstania pożaru.</w:t>
      </w:r>
    </w:p>
    <w:p w14:paraId="470F1972"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Opłaty i kary za przekroczenie w trakcie realizacji robót norm, określonych w odpowiednich przepisach dotyczących ochrony środowiska, obciążają Wykonawcę.</w:t>
      </w:r>
    </w:p>
    <w:p w14:paraId="294FF7D1"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1.5.4.</w:t>
      </w:r>
      <w:r w:rsidRPr="00B70A7C">
        <w:rPr>
          <w:rFonts w:ascii="Times New Roman" w:hAnsi="Times New Roman"/>
          <w:snapToGrid w:val="0"/>
          <w:sz w:val="24"/>
          <w:szCs w:val="24"/>
          <w:u w:val="single"/>
          <w:lang w:eastAsia="pl-PL"/>
        </w:rPr>
        <w:t xml:space="preserve"> Ochrona przeciwpożarowa</w:t>
      </w:r>
      <w:r w:rsidR="004E2135" w:rsidRPr="00B70A7C">
        <w:rPr>
          <w:rFonts w:ascii="Times New Roman" w:hAnsi="Times New Roman"/>
          <w:snapToGrid w:val="0"/>
          <w:sz w:val="24"/>
          <w:szCs w:val="24"/>
          <w:u w:val="single"/>
          <w:lang w:eastAsia="pl-PL"/>
        </w:rPr>
        <w:t>.</w:t>
      </w:r>
    </w:p>
    <w:p w14:paraId="7BE2D8C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Wykonawca będzie przestrzegać przepisów ochrony przeciwpożarowej.    </w:t>
      </w:r>
    </w:p>
    <w:p w14:paraId="48A2370F"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utrzymywać sprawny sprzęt przeciwpożarowy, wymagany przez odpowiednie przepisy, na terenie baz produkcyjnych, w pomieszczeniach biurowych, mieszkalnych i magazynowych raz w maszynach i pojazdach.</w:t>
      </w:r>
    </w:p>
    <w:p w14:paraId="1227174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Materiały łatwopalne będą składowane w sposób zgodny z odpowiednimi przepisami                         i zabezpieczone przed dostępem osób trzecich.</w:t>
      </w:r>
    </w:p>
    <w:p w14:paraId="00B5276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odpowiedzialny za wszelkie straty spowodowane pożarem wywołanym jako rezultat realizacji robót albo przez personel Wykonawcy.</w:t>
      </w:r>
    </w:p>
    <w:p w14:paraId="40B4A89A"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1.5.5.</w:t>
      </w:r>
      <w:r w:rsidRPr="00B70A7C">
        <w:rPr>
          <w:rFonts w:ascii="Times New Roman" w:hAnsi="Times New Roman"/>
          <w:snapToGrid w:val="0"/>
          <w:sz w:val="24"/>
          <w:szCs w:val="24"/>
          <w:u w:val="single"/>
          <w:lang w:eastAsia="pl-PL"/>
        </w:rPr>
        <w:t xml:space="preserve"> Materiały szkodliwe dla otoczenia</w:t>
      </w:r>
      <w:r w:rsidR="004E2135" w:rsidRPr="00B70A7C">
        <w:rPr>
          <w:rFonts w:ascii="Times New Roman" w:hAnsi="Times New Roman"/>
          <w:snapToGrid w:val="0"/>
          <w:sz w:val="24"/>
          <w:szCs w:val="24"/>
          <w:u w:val="single"/>
          <w:lang w:eastAsia="pl-PL"/>
        </w:rPr>
        <w:t>.</w:t>
      </w:r>
    </w:p>
    <w:p w14:paraId="6DB4F928"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Materiały, które w sposób trwały są szkodliwe dla otoczenia, nie będą dopuszczone do użycia.</w:t>
      </w:r>
    </w:p>
    <w:p w14:paraId="52C7575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Nie dopuszcza się użycia materiałów wywołujących szkodliwe promieniowanie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o stężeniu większym od dopuszczalnego.</w:t>
      </w:r>
    </w:p>
    <w:p w14:paraId="446E55F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Wszelkie materiały odpadowe użyte do robót powinny mieć świadectwa dopuszczenia, wydane przez uprawnioną jednostkę, jednoznacznie określające brak szkodliwego oddziaływania tych materiałów na środowisko.</w:t>
      </w:r>
    </w:p>
    <w:p w14:paraId="57E572E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Materiały, które są szkodliwe dla otoczenia tylko w czasie robót, a po zakończeniu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specyfikacją, a ich użycie spowodowało jakiekolwiek zagrożenie środowiska, to konsekwencje tego poniesie Zamawiający.</w:t>
      </w:r>
    </w:p>
    <w:p w14:paraId="1876A16D"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1.5.6.</w:t>
      </w:r>
      <w:r w:rsidRPr="00B70A7C">
        <w:rPr>
          <w:rFonts w:ascii="Times New Roman" w:hAnsi="Times New Roman"/>
          <w:snapToGrid w:val="0"/>
          <w:sz w:val="24"/>
          <w:szCs w:val="24"/>
          <w:u w:val="single"/>
          <w:lang w:eastAsia="pl-PL"/>
        </w:rPr>
        <w:t xml:space="preserve"> Ochrona własności publicznej i prywatnej</w:t>
      </w:r>
      <w:r w:rsidR="00B70A7C" w:rsidRPr="00B70A7C">
        <w:rPr>
          <w:rFonts w:ascii="Times New Roman" w:hAnsi="Times New Roman"/>
          <w:snapToGrid w:val="0"/>
          <w:sz w:val="24"/>
          <w:szCs w:val="24"/>
          <w:u w:val="single"/>
          <w:lang w:eastAsia="pl-PL"/>
        </w:rPr>
        <w:t>.</w:t>
      </w:r>
    </w:p>
    <w:p w14:paraId="1A1B965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jest zobowiązany do ochrony przed uszkodzeniem lub zniszczeniem własności publicznej  i prywatnej.</w:t>
      </w:r>
    </w:p>
    <w:p w14:paraId="2F631C8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być nie gorszy niż przed powstaniem uszkodzenia.</w:t>
      </w:r>
    </w:p>
    <w:p w14:paraId="08499B1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jest w pełni odpowiedzialny za ochronę urządzeń uzbrojenia terenu takich jak: przewody, rurociągi, kable teletechniczne itp. oraz uzyska u odpowiednich władz będących właścicielami tych urządzeń potwierdzenie informacji dostarczonych mu przez Zamawiającego odnośnie dokładnego położenia tych urządzeń w obrębie placu budowy.</w:t>
      </w:r>
    </w:p>
    <w:p w14:paraId="0ACEADF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 zamiarze przystąpienia do robót w pobliżu tych urządzeń, bądź ich przełożenia, Wykonawca powinien zawiadomić właścicieli urządzeń i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w:t>
      </w:r>
    </w:p>
    <w:p w14:paraId="35F4F848" w14:textId="7C97C906"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jest zobowiązany w okresie trwania kontraktu do właściwego oznaczenia</w:t>
      </w:r>
      <w:r w:rsidR="00B22110">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i zabezpieczenia przed uszkodzeniem tych urządzeń.</w:t>
      </w:r>
    </w:p>
    <w:p w14:paraId="11E5BF4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 fakcie przypadkowego uszkodzenia instalacji i urządzeń podziemnych Wykonawca bezzwłocznie powiadomi Inspektora Nadzoru i zainteresowane wład</w:t>
      </w:r>
      <w:r w:rsidR="002103D5">
        <w:rPr>
          <w:rFonts w:ascii="Times New Roman" w:hAnsi="Times New Roman"/>
          <w:snapToGrid w:val="0"/>
          <w:sz w:val="24"/>
          <w:szCs w:val="24"/>
          <w:lang w:eastAsia="pl-PL"/>
        </w:rPr>
        <w:t>ze oraz będzie</w:t>
      </w:r>
      <w:r w:rsidRPr="00B70A7C">
        <w:rPr>
          <w:rFonts w:ascii="Times New Roman" w:hAnsi="Times New Roman"/>
          <w:snapToGrid w:val="0"/>
          <w:sz w:val="24"/>
          <w:szCs w:val="24"/>
          <w:lang w:eastAsia="pl-PL"/>
        </w:rPr>
        <w:t xml:space="preserve">  z nimi współpracował dostarczając wszelkiej pomocy potrzebnej przy dokonywaniu napraw.</w:t>
      </w:r>
    </w:p>
    <w:p w14:paraId="35E8719F"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odpowiadać za wszelkie spowodowane przez jego działania uszkodzenia urządzeń uzbrojenia terenu wskazanych w dokumentach dostarczonych mu przez Zamawiającego.</w:t>
      </w:r>
    </w:p>
    <w:p w14:paraId="315B9E47"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1.5.7.</w:t>
      </w:r>
      <w:r w:rsidRPr="00B70A7C">
        <w:rPr>
          <w:rFonts w:ascii="Times New Roman" w:hAnsi="Times New Roman"/>
          <w:snapToGrid w:val="0"/>
          <w:sz w:val="24"/>
          <w:szCs w:val="24"/>
          <w:u w:val="single"/>
          <w:lang w:eastAsia="pl-PL"/>
        </w:rPr>
        <w:t xml:space="preserve"> Ograniczenie obciążeń osi pojazdów</w:t>
      </w:r>
      <w:r w:rsidR="00B70A7C">
        <w:rPr>
          <w:rFonts w:ascii="Times New Roman" w:hAnsi="Times New Roman"/>
          <w:snapToGrid w:val="0"/>
          <w:sz w:val="24"/>
          <w:szCs w:val="24"/>
          <w:u w:val="single"/>
          <w:lang w:eastAsia="pl-PL"/>
        </w:rPr>
        <w:t>.</w:t>
      </w:r>
    </w:p>
    <w:p w14:paraId="22D3E881"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stosować się do obowiązujących ograniczeń obciążeń osi pojazdów podczas transportu materiałów i sprzętu po drogach publicznych poza granicami placu budowy</w:t>
      </w:r>
    </w:p>
    <w:p w14:paraId="368B671E" w14:textId="40DCFEB6"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Uzyska on wszelkie niezbędne zezwolenia od odpowiednich władz na użycie pojazdów</w:t>
      </w:r>
      <w:r w:rsidR="00B22110">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o ponadnormatywnych obciążeniach osi i w sposób ciągły będzie powiadamiał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Inspektora Nadzoru o fakcie użycia takich pojazdów. Uzyskanie zezwolenia nie zwalnia Wykonawcy od odpowiedzialności za uszkodzenia dróg, które mogą być spowodowane ruchem tych pojazdów.</w:t>
      </w:r>
    </w:p>
    <w:p w14:paraId="1CFFC3F7"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nie może używać pojazdów o ponadnormatywnych obciążeniach osi na istniejących i wykonywanych warstwach nawierzchni w obrębie placu budowy.</w:t>
      </w:r>
    </w:p>
    <w:p w14:paraId="1B0D9AF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odpowiedzialny za jakiekolwiek uszkodzenia spowodowane ruchem budowlanym i będzie zobowiązany do naprawy uszkodzonych elementów na własny koszt,</w:t>
      </w:r>
      <w:r w:rsidR="001B3172">
        <w:rPr>
          <w:rFonts w:ascii="Times New Roman" w:hAnsi="Times New Roman"/>
          <w:snapToGrid w:val="0"/>
          <w:sz w:val="24"/>
          <w:szCs w:val="24"/>
          <w:lang w:eastAsia="pl-PL"/>
        </w:rPr>
        <w:t xml:space="preserve"> zgodnie z poleceniami Inspektora nadzoru bądź przedstawiciela Zamawiającego.</w:t>
      </w:r>
    </w:p>
    <w:p w14:paraId="73FE02F0"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1.5.8.</w:t>
      </w:r>
      <w:r w:rsidRPr="00B70A7C">
        <w:rPr>
          <w:rFonts w:ascii="Times New Roman" w:hAnsi="Times New Roman"/>
          <w:snapToGrid w:val="0"/>
          <w:sz w:val="24"/>
          <w:szCs w:val="24"/>
          <w:u w:val="single"/>
          <w:lang w:eastAsia="pl-PL"/>
        </w:rPr>
        <w:t xml:space="preserve"> Bezpieczeństwo i higiena pracy</w:t>
      </w:r>
      <w:r w:rsidR="00B70A7C">
        <w:rPr>
          <w:rFonts w:ascii="Times New Roman" w:hAnsi="Times New Roman"/>
          <w:snapToGrid w:val="0"/>
          <w:sz w:val="24"/>
          <w:szCs w:val="24"/>
          <w:u w:val="single"/>
          <w:lang w:eastAsia="pl-PL"/>
        </w:rPr>
        <w:t>.</w:t>
      </w:r>
    </w:p>
    <w:p w14:paraId="72C3A6E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14:paraId="56E6AD2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zapewni i będzie utrzymywał wszelkie urządzenia zabezpieczające, socjalne oraz sprzęt  i odpowiednią odzież dla ochrony życia i zdrowia osób zatrudnionych na budowie oraz dla zapewnienia bezpieczeństwa publicznego.</w:t>
      </w:r>
    </w:p>
    <w:p w14:paraId="6A8E9FA4"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Uznaje się, że wszelkie koszty związane z wypełnieniem wymagań określonych powyżej nie podlegają odrębnej zapłacie i są uwzględnione w cenie kontraktowej.</w:t>
      </w:r>
    </w:p>
    <w:p w14:paraId="7C8F3FED"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1.5.9.</w:t>
      </w:r>
      <w:r w:rsidRPr="00B70A7C">
        <w:rPr>
          <w:rFonts w:ascii="Times New Roman" w:hAnsi="Times New Roman"/>
          <w:snapToGrid w:val="0"/>
          <w:sz w:val="24"/>
          <w:szCs w:val="24"/>
          <w:u w:val="single"/>
          <w:lang w:eastAsia="pl-PL"/>
        </w:rPr>
        <w:t xml:space="preserve"> Ochrona i utrzymanie robót</w:t>
      </w:r>
      <w:r w:rsidR="001B3172">
        <w:rPr>
          <w:rFonts w:ascii="Times New Roman" w:hAnsi="Times New Roman"/>
          <w:snapToGrid w:val="0"/>
          <w:sz w:val="24"/>
          <w:szCs w:val="24"/>
          <w:u w:val="single"/>
          <w:lang w:eastAsia="pl-PL"/>
        </w:rPr>
        <w:t>.</w:t>
      </w:r>
    </w:p>
    <w:p w14:paraId="1E944FC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jest odpowiedzialny za ochronę robót</w:t>
      </w: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materiałów i urządzeń używanych do robót od daty rozpoczęcia do zakończenia i odbioru ostatecznego robót. Wykonawca będzie utrzymywać roboty do czasu końcowego odbioru robót. Utrzymanie powinno być prowadzane w taki sposób, aby budowla drogowa lub jej elementy były  w zadawalającym stanie przez cały czas, do momentu odbioru ostatecznego.</w:t>
      </w:r>
    </w:p>
    <w:p w14:paraId="3AC52F54"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Jeśli Wykonawca w jakimkolwiek czasie zaniedba utrzymanie </w:t>
      </w:r>
      <w:r w:rsidR="001B3172">
        <w:rPr>
          <w:rFonts w:ascii="Times New Roman" w:hAnsi="Times New Roman"/>
          <w:snapToGrid w:val="0"/>
          <w:sz w:val="24"/>
          <w:szCs w:val="24"/>
          <w:lang w:eastAsia="pl-PL"/>
        </w:rPr>
        <w:t xml:space="preserve">robót, to na polecenie </w:t>
      </w:r>
      <w:r w:rsidRPr="00B70A7C">
        <w:rPr>
          <w:rFonts w:ascii="Times New Roman" w:hAnsi="Times New Roman"/>
          <w:snapToGrid w:val="0"/>
          <w:sz w:val="24"/>
          <w:szCs w:val="24"/>
          <w:lang w:eastAsia="pl-PL"/>
        </w:rPr>
        <w:t>Inspektora Nadzoru</w:t>
      </w:r>
      <w:r w:rsidR="001B3172">
        <w:rPr>
          <w:rFonts w:ascii="Times New Roman" w:hAnsi="Times New Roman"/>
          <w:snapToGrid w:val="0"/>
          <w:sz w:val="24"/>
          <w:szCs w:val="24"/>
          <w:lang w:eastAsia="pl-PL"/>
        </w:rPr>
        <w:t>, Przedstawiciela Zamawiającego</w:t>
      </w:r>
      <w:r w:rsidRPr="00B70A7C">
        <w:rPr>
          <w:rFonts w:ascii="Times New Roman" w:hAnsi="Times New Roman"/>
          <w:snapToGrid w:val="0"/>
          <w:sz w:val="24"/>
          <w:szCs w:val="24"/>
          <w:lang w:eastAsia="pl-PL"/>
        </w:rPr>
        <w:t xml:space="preserve"> powinien rozpocząć roboty utrzymaniowe nie później niż w</w:t>
      </w:r>
      <w:r w:rsidRPr="00B70A7C">
        <w:rPr>
          <w:rFonts w:ascii="Times New Roman" w:hAnsi="Times New Roman"/>
          <w:noProof/>
          <w:snapToGrid w:val="0"/>
          <w:sz w:val="24"/>
          <w:szCs w:val="24"/>
          <w:lang w:eastAsia="pl-PL"/>
        </w:rPr>
        <w:t xml:space="preserve"> 24 </w:t>
      </w:r>
      <w:r w:rsidRPr="00B70A7C">
        <w:rPr>
          <w:rFonts w:ascii="Times New Roman" w:hAnsi="Times New Roman"/>
          <w:snapToGrid w:val="0"/>
          <w:sz w:val="24"/>
          <w:szCs w:val="24"/>
          <w:lang w:eastAsia="pl-PL"/>
        </w:rPr>
        <w:t>godziny po otrzymaniu tego polecenia.</w:t>
      </w:r>
    </w:p>
    <w:p w14:paraId="39B57F89" w14:textId="77777777" w:rsidR="0070502F" w:rsidRPr="001B3172" w:rsidRDefault="0070502F" w:rsidP="0070502F">
      <w:pPr>
        <w:spacing w:after="0" w:line="240" w:lineRule="auto"/>
        <w:jc w:val="both"/>
        <w:rPr>
          <w:rFonts w:ascii="Times New Roman" w:hAnsi="Times New Roman"/>
          <w:b/>
          <w:snapToGrid w:val="0"/>
          <w:sz w:val="24"/>
          <w:szCs w:val="24"/>
          <w:lang w:eastAsia="pl-PL"/>
        </w:rPr>
      </w:pPr>
      <w:r w:rsidRPr="001B3172">
        <w:rPr>
          <w:rFonts w:ascii="Times New Roman" w:hAnsi="Times New Roman"/>
          <w:b/>
          <w:noProof/>
          <w:snapToGrid w:val="0"/>
          <w:sz w:val="24"/>
          <w:szCs w:val="24"/>
          <w:lang w:eastAsia="pl-PL"/>
        </w:rPr>
        <w:t>2.</w:t>
      </w:r>
      <w:r w:rsidRPr="001B3172">
        <w:rPr>
          <w:rFonts w:ascii="Times New Roman" w:hAnsi="Times New Roman"/>
          <w:b/>
          <w:snapToGrid w:val="0"/>
          <w:sz w:val="24"/>
          <w:szCs w:val="24"/>
          <w:lang w:eastAsia="pl-PL"/>
        </w:rPr>
        <w:t xml:space="preserve"> MATERIAŁY</w:t>
      </w:r>
      <w:r w:rsidR="001B3172">
        <w:rPr>
          <w:rFonts w:ascii="Times New Roman" w:hAnsi="Times New Roman"/>
          <w:b/>
          <w:snapToGrid w:val="0"/>
          <w:sz w:val="24"/>
          <w:szCs w:val="24"/>
          <w:lang w:eastAsia="pl-PL"/>
        </w:rPr>
        <w:t>.</w:t>
      </w:r>
      <w:r w:rsidRPr="001B3172">
        <w:rPr>
          <w:rFonts w:ascii="Times New Roman" w:hAnsi="Times New Roman"/>
          <w:b/>
          <w:snapToGrid w:val="0"/>
          <w:sz w:val="24"/>
          <w:szCs w:val="24"/>
          <w:lang w:eastAsia="pl-PL"/>
        </w:rPr>
        <w:t xml:space="preserve"> </w:t>
      </w:r>
    </w:p>
    <w:p w14:paraId="02EA7255"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2.1.</w:t>
      </w:r>
      <w:r w:rsidRPr="00B70A7C">
        <w:rPr>
          <w:rFonts w:ascii="Times New Roman" w:hAnsi="Times New Roman"/>
          <w:snapToGrid w:val="0"/>
          <w:sz w:val="24"/>
          <w:szCs w:val="24"/>
          <w:u w:val="single"/>
          <w:lang w:eastAsia="pl-PL"/>
        </w:rPr>
        <w:t xml:space="preserve"> Źródła uzyskania materiałów</w:t>
      </w:r>
    </w:p>
    <w:p w14:paraId="7730C5E5" w14:textId="7DAABA00"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Źródła uzyskania wszystkich materiałów powinny być wybrane przez Wykonawcę                          z wyprzedzeniem, przed rozpoczęciem robót. Nie później niż</w:t>
      </w:r>
      <w:r w:rsidR="00D63D12">
        <w:rPr>
          <w:rFonts w:ascii="Times New Roman" w:hAnsi="Times New Roman"/>
          <w:noProof/>
          <w:snapToGrid w:val="0"/>
          <w:sz w:val="24"/>
          <w:szCs w:val="24"/>
          <w:lang w:eastAsia="pl-PL"/>
        </w:rPr>
        <w:t xml:space="preserve"> 2</w:t>
      </w:r>
      <w:r w:rsidRPr="00B70A7C">
        <w:rPr>
          <w:rFonts w:ascii="Times New Roman" w:hAnsi="Times New Roman"/>
          <w:snapToGrid w:val="0"/>
          <w:sz w:val="24"/>
          <w:szCs w:val="24"/>
          <w:lang w:eastAsia="pl-PL"/>
        </w:rPr>
        <w:t xml:space="preserve"> tygodnie przed zaplanowanym użyciem materiałów</w:t>
      </w:r>
      <w:r w:rsidR="001B3172">
        <w:rPr>
          <w:rFonts w:ascii="Times New Roman" w:hAnsi="Times New Roman"/>
          <w:snapToGrid w:val="0"/>
          <w:sz w:val="24"/>
          <w:szCs w:val="24"/>
          <w:lang w:eastAsia="pl-PL"/>
        </w:rPr>
        <w:t xml:space="preserve"> Wykonawca dostarczy Zamawiającemu</w:t>
      </w:r>
      <w:r w:rsidRPr="00B70A7C">
        <w:rPr>
          <w:rFonts w:ascii="Times New Roman" w:hAnsi="Times New Roman"/>
          <w:snapToGrid w:val="0"/>
          <w:sz w:val="24"/>
          <w:szCs w:val="24"/>
          <w:lang w:eastAsia="pl-PL"/>
        </w:rPr>
        <w:t xml:space="preserve"> szczegółowe informacje dotyczące proponowanego źródła wytwarzania  i wbudowania, wymagane świadectwa badań laboratoryjnych i reprezentatywne próbki materiałów do zatwierdzenia.</w:t>
      </w:r>
    </w:p>
    <w:p w14:paraId="2524EA0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zobowiązany jest prowadzić na bieżąco badania w celu udokumentowania, że materiały uzyskane z dopuszczonego źródła w sposób ciągły spełniały wymagania STWiOR.</w:t>
      </w:r>
    </w:p>
    <w:p w14:paraId="1433582E" w14:textId="77777777" w:rsidR="0070502F" w:rsidRPr="00B70A7C" w:rsidRDefault="00356D33" w:rsidP="0070502F">
      <w:pPr>
        <w:spacing w:after="0" w:line="240" w:lineRule="auto"/>
        <w:jc w:val="both"/>
        <w:rPr>
          <w:rFonts w:ascii="Times New Roman" w:hAnsi="Times New Roman"/>
          <w:snapToGrid w:val="0"/>
          <w:sz w:val="24"/>
          <w:szCs w:val="24"/>
          <w:lang w:eastAsia="pl-PL"/>
        </w:rPr>
      </w:pPr>
      <w:r>
        <w:rPr>
          <w:rFonts w:ascii="Times New Roman" w:hAnsi="Times New Roman"/>
          <w:noProof/>
          <w:snapToGrid w:val="0"/>
          <w:sz w:val="24"/>
          <w:szCs w:val="24"/>
          <w:u w:val="single"/>
          <w:lang w:eastAsia="pl-PL"/>
        </w:rPr>
        <w:t>2.2</w:t>
      </w:r>
      <w:r w:rsidR="0070502F" w:rsidRPr="00B70A7C">
        <w:rPr>
          <w:rFonts w:ascii="Times New Roman" w:hAnsi="Times New Roman"/>
          <w:noProof/>
          <w:snapToGrid w:val="0"/>
          <w:sz w:val="24"/>
          <w:szCs w:val="24"/>
          <w:u w:val="single"/>
          <w:lang w:eastAsia="pl-PL"/>
        </w:rPr>
        <w:t>.</w:t>
      </w:r>
      <w:r w:rsidR="0070502F" w:rsidRPr="00B70A7C">
        <w:rPr>
          <w:rFonts w:ascii="Times New Roman" w:hAnsi="Times New Roman"/>
          <w:snapToGrid w:val="0"/>
          <w:sz w:val="24"/>
          <w:szCs w:val="24"/>
          <w:u w:val="single"/>
          <w:lang w:eastAsia="pl-PL"/>
        </w:rPr>
        <w:t xml:space="preserve"> Inspekcja wytwórni materiałów</w:t>
      </w:r>
      <w:r w:rsidR="0070502F" w:rsidRPr="00B70A7C">
        <w:rPr>
          <w:rFonts w:ascii="Times New Roman" w:hAnsi="Times New Roman"/>
          <w:snapToGrid w:val="0"/>
          <w:sz w:val="24"/>
          <w:szCs w:val="24"/>
          <w:lang w:eastAsia="pl-PL"/>
        </w:rPr>
        <w:t>.</w:t>
      </w:r>
    </w:p>
    <w:p w14:paraId="10CA885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Wytwórnie materiałów mogą być okres</w:t>
      </w:r>
      <w:r w:rsidR="005E606B">
        <w:rPr>
          <w:rFonts w:ascii="Times New Roman" w:hAnsi="Times New Roman"/>
          <w:snapToGrid w:val="0"/>
          <w:sz w:val="24"/>
          <w:szCs w:val="24"/>
          <w:lang w:eastAsia="pl-PL"/>
        </w:rPr>
        <w:t xml:space="preserve">owo kontrolowane przez </w:t>
      </w:r>
      <w:r w:rsidRPr="00B70A7C">
        <w:rPr>
          <w:rFonts w:ascii="Times New Roman" w:hAnsi="Times New Roman"/>
          <w:snapToGrid w:val="0"/>
          <w:sz w:val="24"/>
          <w:szCs w:val="24"/>
          <w:lang w:eastAsia="pl-PL"/>
        </w:rPr>
        <w:t xml:space="preserve"> Inspektora Nadzoru</w:t>
      </w:r>
      <w:r w:rsidR="005E606B">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 xml:space="preserve"> w celu sprawdzenia zgodności stosowanych metod produkcyjnych </w:t>
      </w:r>
      <w:r w:rsidR="005E606B">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z wymaganiami.</w:t>
      </w:r>
    </w:p>
    <w:p w14:paraId="44DC80B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Próbki materiałów mogą być pobierane w celu sprawdzenia ich właściwości. Wynik tych kontroli będzie podstawą akceptacji określonej partii materiałów pod względem jakości.</w:t>
      </w:r>
    </w:p>
    <w:p w14:paraId="5A41C40A" w14:textId="77777777" w:rsidR="0070502F" w:rsidRPr="00B70A7C" w:rsidRDefault="005E606B" w:rsidP="0070502F">
      <w:pPr>
        <w:spacing w:after="0" w:line="240" w:lineRule="auto"/>
        <w:ind w:firstLine="708"/>
        <w:jc w:val="both"/>
        <w:rPr>
          <w:rFonts w:ascii="Times New Roman" w:hAnsi="Times New Roman"/>
          <w:snapToGrid w:val="0"/>
          <w:sz w:val="24"/>
          <w:szCs w:val="24"/>
          <w:lang w:eastAsia="pl-PL"/>
        </w:rPr>
      </w:pPr>
      <w:r>
        <w:rPr>
          <w:rFonts w:ascii="Times New Roman" w:hAnsi="Times New Roman"/>
          <w:snapToGrid w:val="0"/>
          <w:sz w:val="24"/>
          <w:szCs w:val="24"/>
          <w:lang w:eastAsia="pl-PL"/>
        </w:rPr>
        <w:t xml:space="preserve">W przypadku, gdy </w:t>
      </w:r>
      <w:r w:rsidR="0070502F" w:rsidRPr="00B70A7C">
        <w:rPr>
          <w:rFonts w:ascii="Times New Roman" w:hAnsi="Times New Roman"/>
          <w:snapToGrid w:val="0"/>
          <w:sz w:val="24"/>
          <w:szCs w:val="24"/>
          <w:lang w:eastAsia="pl-PL"/>
        </w:rPr>
        <w:t xml:space="preserve"> Inspektor Nadzoru</w:t>
      </w:r>
      <w:r>
        <w:rPr>
          <w:rFonts w:ascii="Times New Roman" w:hAnsi="Times New Roman"/>
          <w:snapToGrid w:val="0"/>
          <w:sz w:val="24"/>
          <w:szCs w:val="24"/>
          <w:lang w:eastAsia="pl-PL"/>
        </w:rPr>
        <w:t>/Zamawiający</w:t>
      </w:r>
      <w:r w:rsidR="0070502F" w:rsidRPr="00B70A7C">
        <w:rPr>
          <w:rFonts w:ascii="Times New Roman" w:hAnsi="Times New Roman"/>
          <w:snapToGrid w:val="0"/>
          <w:sz w:val="24"/>
          <w:szCs w:val="24"/>
          <w:lang w:eastAsia="pl-PL"/>
        </w:rPr>
        <w:t xml:space="preserve"> będzie przeprowadzał inspekcję wytwórni powinny być zachowane następujące warunki:</w:t>
      </w:r>
    </w:p>
    <w:p w14:paraId="280AA740"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a) Inspektor Nadzoru będzie miał zapewnioną współpracę i pomoc Wykonawcy oraz producenta materiałów w czasie prowadzenia inspekcji,</w:t>
      </w:r>
    </w:p>
    <w:p w14:paraId="3BBF0024" w14:textId="77777777" w:rsidR="0070502F" w:rsidRPr="00B70A7C" w:rsidRDefault="00CA0BA4" w:rsidP="0070502F">
      <w:pPr>
        <w:spacing w:after="0" w:line="240" w:lineRule="auto"/>
        <w:jc w:val="both"/>
        <w:rPr>
          <w:rFonts w:ascii="Times New Roman" w:hAnsi="Times New Roman"/>
          <w:snapToGrid w:val="0"/>
          <w:sz w:val="24"/>
          <w:szCs w:val="24"/>
          <w:lang w:eastAsia="pl-PL"/>
        </w:rPr>
      </w:pPr>
      <w:r>
        <w:rPr>
          <w:rFonts w:ascii="Times New Roman" w:hAnsi="Times New Roman"/>
          <w:snapToGrid w:val="0"/>
          <w:sz w:val="24"/>
          <w:szCs w:val="24"/>
          <w:lang w:eastAsia="pl-PL"/>
        </w:rPr>
        <w:t xml:space="preserve">b) </w:t>
      </w:r>
      <w:r w:rsidR="0070502F" w:rsidRPr="00B70A7C">
        <w:rPr>
          <w:rFonts w:ascii="Times New Roman" w:hAnsi="Times New Roman"/>
          <w:snapToGrid w:val="0"/>
          <w:sz w:val="24"/>
          <w:szCs w:val="24"/>
          <w:lang w:eastAsia="pl-PL"/>
        </w:rPr>
        <w:t xml:space="preserve"> Inspektor Nadzoru będzie miał wolny wstęp, w dowolnym czasie, do tych części wytwórni, gdzie odbywa się produkcja materiałów przeznaczonych do realizacji robót.</w:t>
      </w:r>
    </w:p>
    <w:p w14:paraId="29754044"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2.4.</w:t>
      </w:r>
      <w:r w:rsidRPr="00B70A7C">
        <w:rPr>
          <w:rFonts w:ascii="Times New Roman" w:hAnsi="Times New Roman"/>
          <w:snapToGrid w:val="0"/>
          <w:sz w:val="24"/>
          <w:szCs w:val="24"/>
          <w:u w:val="single"/>
          <w:lang w:eastAsia="pl-PL"/>
        </w:rPr>
        <w:t xml:space="preserve"> Materiały nie odpowiadające wymaganiom.</w:t>
      </w:r>
    </w:p>
    <w:p w14:paraId="122F4CB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Materiały nie odpowiadające wymaganiom zostaną przez Wykonawcę wywiezione                       z placu budowy, bądź złożone w miejscu wskazanym przez Inspektora Nadzoru. Jeśli </w:t>
      </w:r>
      <w:r w:rsidR="002103D5">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Inspektor Nadzoru zezwoli Wykonawcy na użycie materiałów do innych robót niż te dla których zostały zakupione, to koszt tych materiałów zostanie p</w:t>
      </w:r>
      <w:r w:rsidR="00CA0BA4">
        <w:rPr>
          <w:rFonts w:ascii="Times New Roman" w:hAnsi="Times New Roman"/>
          <w:snapToGrid w:val="0"/>
          <w:sz w:val="24"/>
          <w:szCs w:val="24"/>
          <w:lang w:eastAsia="pl-PL"/>
        </w:rPr>
        <w:t xml:space="preserve">rzewartościowany przez </w:t>
      </w:r>
      <w:r w:rsidRPr="00B70A7C">
        <w:rPr>
          <w:rFonts w:ascii="Times New Roman" w:hAnsi="Times New Roman"/>
          <w:snapToGrid w:val="0"/>
          <w:sz w:val="24"/>
          <w:szCs w:val="24"/>
          <w:lang w:eastAsia="pl-PL"/>
        </w:rPr>
        <w:t xml:space="preserve"> Inspektora Nadzoru.</w:t>
      </w:r>
    </w:p>
    <w:p w14:paraId="3B9EE46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Każdy rodzaj robót, w którym znajdują się nie zbadane i nie zaakceptowane materiały, Wykonawca wykonuje na własne ryzyko, licząc się z jego nieprzyjęciem i niezapłaceniem.</w:t>
      </w:r>
    </w:p>
    <w:p w14:paraId="59ADB1D7"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2.5.</w:t>
      </w:r>
      <w:r w:rsidRPr="00B70A7C">
        <w:rPr>
          <w:rFonts w:ascii="Times New Roman" w:hAnsi="Times New Roman"/>
          <w:snapToGrid w:val="0"/>
          <w:sz w:val="24"/>
          <w:szCs w:val="24"/>
          <w:u w:val="single"/>
          <w:lang w:eastAsia="pl-PL"/>
        </w:rPr>
        <w:t xml:space="preserve"> Przechowywanie i składowanie materiałów.</w:t>
      </w:r>
    </w:p>
    <w:p w14:paraId="778C5E31" w14:textId="4BC68D2C"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zapewni, aby tymczasowo składowane materiały zachowały swoją jakość                     i przydatność do robót oraz zgodność z wymaganiami STWiOR i były dostępne do kontroli przez Inspektora Nadzoru</w:t>
      </w:r>
      <w:r w:rsidR="008123BD">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w:t>
      </w:r>
    </w:p>
    <w:p w14:paraId="5F067CE1" w14:textId="471E40C3"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Miejsca czasowego składowania materiałów będą po zakończeniu robót doprowadzone przez Wykonawcę do ich pierwotnego stanu, w spos</w:t>
      </w:r>
      <w:r w:rsidR="00CA0BA4">
        <w:rPr>
          <w:rFonts w:ascii="Times New Roman" w:hAnsi="Times New Roman"/>
          <w:snapToGrid w:val="0"/>
          <w:sz w:val="24"/>
          <w:szCs w:val="24"/>
          <w:lang w:eastAsia="pl-PL"/>
        </w:rPr>
        <w:t xml:space="preserve">ób zaakceptowany przez </w:t>
      </w:r>
      <w:r w:rsidRPr="00B70A7C">
        <w:rPr>
          <w:rFonts w:ascii="Times New Roman" w:hAnsi="Times New Roman"/>
          <w:snapToGrid w:val="0"/>
          <w:sz w:val="24"/>
          <w:szCs w:val="24"/>
          <w:lang w:eastAsia="pl-PL"/>
        </w:rPr>
        <w:t>Inspektora Nadzoru</w:t>
      </w:r>
      <w:r w:rsidR="008123BD">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w:t>
      </w:r>
    </w:p>
    <w:p w14:paraId="16F19FFA"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3.</w:t>
      </w:r>
      <w:r w:rsidRPr="00B70A7C">
        <w:rPr>
          <w:rFonts w:ascii="Times New Roman" w:hAnsi="Times New Roman"/>
          <w:snapToGrid w:val="0"/>
          <w:sz w:val="24"/>
          <w:szCs w:val="24"/>
          <w:lang w:eastAsia="pl-PL"/>
        </w:rPr>
        <w:t xml:space="preserve"> SPRZĘT</w:t>
      </w:r>
    </w:p>
    <w:p w14:paraId="4E93044C" w14:textId="77777777" w:rsidR="0070502F" w:rsidRPr="00B70A7C" w:rsidRDefault="0070502F" w:rsidP="0070502F">
      <w:pPr>
        <w:tabs>
          <w:tab w:val="center" w:pos="4536"/>
        </w:tabs>
        <w:suppressAutoHyphens/>
        <w:spacing w:after="0" w:line="240" w:lineRule="auto"/>
        <w:jc w:val="both"/>
        <w:rPr>
          <w:rFonts w:ascii="Times New Roman" w:hAnsi="Times New Roman"/>
          <w:sz w:val="24"/>
          <w:szCs w:val="24"/>
          <w:lang w:eastAsia="ar-SA"/>
        </w:rPr>
      </w:pPr>
      <w:r w:rsidRPr="00B70A7C">
        <w:rPr>
          <w:rFonts w:ascii="Times New Roman" w:hAnsi="Times New Roman"/>
          <w:sz w:val="24"/>
          <w:szCs w:val="24"/>
          <w:lang w:eastAsia="ar-SA"/>
        </w:rPr>
        <w:tab/>
        <w:t xml:space="preserve">       Wykonawca jest zobowiązany do używania jedynie takiego sprzętu, który nie spowoduje niekorzystnego wpływu na jakość wykonywanych robót, a jednocześnie zapewni wykonanie robót zleconych umową. </w:t>
      </w:r>
    </w:p>
    <w:p w14:paraId="7918C693" w14:textId="77777777" w:rsidR="0070502F" w:rsidRPr="00B70A7C" w:rsidRDefault="0070502F" w:rsidP="0070502F">
      <w:pPr>
        <w:tabs>
          <w:tab w:val="center" w:pos="4536"/>
        </w:tabs>
        <w:suppressAutoHyphens/>
        <w:spacing w:after="0" w:line="240" w:lineRule="auto"/>
        <w:jc w:val="both"/>
        <w:rPr>
          <w:rFonts w:ascii="Times New Roman" w:hAnsi="Times New Roman"/>
          <w:sz w:val="24"/>
          <w:szCs w:val="24"/>
          <w:lang w:eastAsia="ar-SA"/>
        </w:rPr>
      </w:pPr>
      <w:r w:rsidRPr="00B70A7C">
        <w:rPr>
          <w:rFonts w:ascii="Times New Roman" w:hAnsi="Times New Roman"/>
          <w:sz w:val="24"/>
          <w:szCs w:val="24"/>
          <w:lang w:eastAsia="ar-SA"/>
        </w:rPr>
        <w:t xml:space="preserve">       Wykonawca przystępując do wykonania robót objętych niniejszą Specyfikacją Techniczną powinien wykazać się możliwością korzystania z następującego sprzętu:</w:t>
      </w:r>
    </w:p>
    <w:p w14:paraId="4686F5FB" w14:textId="77777777" w:rsidR="0070502F" w:rsidRPr="00B70A7C" w:rsidRDefault="0070502F" w:rsidP="0070502F">
      <w:pPr>
        <w:tabs>
          <w:tab w:val="left" w:pos="-70"/>
          <w:tab w:val="left" w:pos="9000"/>
        </w:tabs>
        <w:overflowPunct w:val="0"/>
        <w:autoSpaceDE w:val="0"/>
        <w:spacing w:after="0" w:line="240" w:lineRule="auto"/>
        <w:ind w:right="-70"/>
        <w:rPr>
          <w:rFonts w:ascii="Times New Roman" w:hAnsi="Times New Roman"/>
          <w:bCs/>
          <w:sz w:val="24"/>
          <w:szCs w:val="24"/>
          <w:lang w:eastAsia="pl-PL"/>
        </w:rPr>
      </w:pPr>
    </w:p>
    <w:p w14:paraId="42976C55" w14:textId="77777777" w:rsidR="0070502F" w:rsidRPr="00B70A7C"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4"/>
          <w:lang w:eastAsia="pl-PL"/>
        </w:rPr>
        <w:t>walec samojezdny wibracyjny 7,5 t</w:t>
      </w:r>
    </w:p>
    <w:p w14:paraId="4623E407" w14:textId="77777777" w:rsidR="0070502F" w:rsidRPr="00B70A7C"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4"/>
          <w:lang w:eastAsia="pl-PL"/>
        </w:rPr>
        <w:t xml:space="preserve">samochód samowyładowczy 10 – 15 t </w:t>
      </w:r>
    </w:p>
    <w:p w14:paraId="69EFB0A4" w14:textId="77777777" w:rsidR="0070502F" w:rsidRPr="00B70A7C" w:rsidRDefault="0070502F" w:rsidP="0070502F">
      <w:pPr>
        <w:numPr>
          <w:ilvl w:val="0"/>
          <w:numId w:val="7"/>
        </w:numPr>
        <w:tabs>
          <w:tab w:val="left" w:pos="-7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4"/>
          <w:lang w:eastAsia="pl-PL"/>
        </w:rPr>
        <w:t xml:space="preserve">równiarka samojezdna  </w:t>
      </w:r>
    </w:p>
    <w:p w14:paraId="2B586416" w14:textId="77777777" w:rsidR="0070502F" w:rsidRPr="00B70A7C"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4"/>
          <w:lang w:eastAsia="pl-PL"/>
        </w:rPr>
        <w:t xml:space="preserve">wytwórnia mas bitumicznych </w:t>
      </w:r>
    </w:p>
    <w:p w14:paraId="79047808" w14:textId="77777777" w:rsidR="0070502F" w:rsidRPr="00B70A7C"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4"/>
          <w:lang w:eastAsia="pl-PL"/>
        </w:rPr>
        <w:t xml:space="preserve">rozkładarka mas bitumicznych </w:t>
      </w:r>
    </w:p>
    <w:p w14:paraId="3B7DB528" w14:textId="77777777" w:rsidR="0070502F" w:rsidRPr="00B70A7C"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4"/>
          <w:lang w:eastAsia="pl-PL"/>
        </w:rPr>
        <w:t>walec statyczny samojezdny sta</w:t>
      </w:r>
      <w:r w:rsidRPr="00B70A7C">
        <w:rPr>
          <w:rFonts w:ascii="Times New Roman" w:hAnsi="Times New Roman"/>
          <w:sz w:val="24"/>
          <w:szCs w:val="20"/>
          <w:lang w:eastAsia="pl-PL"/>
        </w:rPr>
        <w:t>lowy 10 – 15 t</w:t>
      </w:r>
    </w:p>
    <w:p w14:paraId="609B88E2" w14:textId="77777777" w:rsidR="0070502F" w:rsidRPr="00B70A7C"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B70A7C">
        <w:rPr>
          <w:rFonts w:ascii="Times New Roman" w:hAnsi="Times New Roman"/>
          <w:sz w:val="24"/>
          <w:szCs w:val="20"/>
          <w:lang w:eastAsia="pl-PL"/>
        </w:rPr>
        <w:t xml:space="preserve">koparka jednonaczyniowa </w:t>
      </w:r>
    </w:p>
    <w:p w14:paraId="49DF3FA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p>
    <w:p w14:paraId="14991B85" w14:textId="5A2C804E"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Jakikolwiek sprzęt, maszyny, urządzenia i narzędzia nie gwarantujące zachowania warunków kontraktu, zost</w:t>
      </w:r>
      <w:r w:rsidR="00572B8B">
        <w:rPr>
          <w:rFonts w:ascii="Times New Roman" w:hAnsi="Times New Roman"/>
          <w:snapToGrid w:val="0"/>
          <w:sz w:val="24"/>
          <w:szCs w:val="24"/>
          <w:lang w:eastAsia="pl-PL"/>
        </w:rPr>
        <w:t xml:space="preserve">aną </w:t>
      </w:r>
      <w:r w:rsidR="00DA41E2">
        <w:rPr>
          <w:rFonts w:ascii="Times New Roman" w:hAnsi="Times New Roman"/>
          <w:snapToGrid w:val="0"/>
          <w:sz w:val="24"/>
          <w:szCs w:val="24"/>
          <w:lang w:eastAsia="pl-PL"/>
        </w:rPr>
        <w:t xml:space="preserve">przez </w:t>
      </w:r>
      <w:r w:rsidR="00DA41E2" w:rsidRPr="00B70A7C">
        <w:rPr>
          <w:rFonts w:ascii="Times New Roman" w:hAnsi="Times New Roman"/>
          <w:snapToGrid w:val="0"/>
          <w:sz w:val="24"/>
          <w:szCs w:val="24"/>
          <w:lang w:eastAsia="pl-PL"/>
        </w:rPr>
        <w:t>Inspektora</w:t>
      </w:r>
      <w:r w:rsidRPr="00B70A7C">
        <w:rPr>
          <w:rFonts w:ascii="Times New Roman" w:hAnsi="Times New Roman"/>
          <w:snapToGrid w:val="0"/>
          <w:sz w:val="24"/>
          <w:szCs w:val="24"/>
          <w:lang w:eastAsia="pl-PL"/>
        </w:rPr>
        <w:t xml:space="preserve"> Nadzoru</w:t>
      </w:r>
      <w:r w:rsidR="00572B8B">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 xml:space="preserve"> zdyskwalifikowane                                i niedopuszczone do robót.</w:t>
      </w:r>
    </w:p>
    <w:p w14:paraId="50C185D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4.</w:t>
      </w:r>
      <w:r w:rsidRPr="00B70A7C">
        <w:rPr>
          <w:rFonts w:ascii="Times New Roman" w:hAnsi="Times New Roman"/>
          <w:snapToGrid w:val="0"/>
          <w:sz w:val="24"/>
          <w:szCs w:val="24"/>
          <w:lang w:eastAsia="pl-PL"/>
        </w:rPr>
        <w:t xml:space="preserve"> TRANSPORT</w:t>
      </w:r>
    </w:p>
    <w:p w14:paraId="2B38A914"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jest zobowiązany do stosowania jedynie takich środków transportu, które nie wpłyną niekorzystnie na jakość wykonywanych robót i właściwości przewożonych materiałów.</w:t>
      </w:r>
    </w:p>
    <w:p w14:paraId="37BB368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Liczba środków transportu będzie zapewniać prowadzenie robót zgodnie z zasadami określonymi w dokumentacji projektowej</w:t>
      </w:r>
      <w:r w:rsidR="00572B8B">
        <w:rPr>
          <w:rFonts w:ascii="Times New Roman" w:hAnsi="Times New Roman"/>
          <w:snapToGrid w:val="0"/>
          <w:sz w:val="24"/>
          <w:szCs w:val="24"/>
          <w:lang w:eastAsia="pl-PL"/>
        </w:rPr>
        <w:t>, STWiOR i wskazaniami</w:t>
      </w:r>
      <w:r w:rsidRPr="00B70A7C">
        <w:rPr>
          <w:rFonts w:ascii="Times New Roman" w:hAnsi="Times New Roman"/>
          <w:snapToGrid w:val="0"/>
          <w:sz w:val="24"/>
          <w:szCs w:val="24"/>
          <w:lang w:eastAsia="pl-PL"/>
        </w:rPr>
        <w:t xml:space="preserve"> Inspektora Nadzoru</w:t>
      </w:r>
      <w:r w:rsidR="00572B8B">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 w terminie przewidzianym kontraktem.</w:t>
      </w:r>
    </w:p>
    <w:p w14:paraId="2428108B" w14:textId="2B6FB77A"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Przy ruchu na drogach publicznych pojazdy będą spełniać wymagania dotyczące przepisów ruchu drogowego w odniesieniu do dopuszczalnych obciążeń na osie i innych parametrów technicznych. Środki transportu nie odpowiadające warunkom kontraktu na </w:t>
      </w:r>
      <w:r w:rsidR="00DA41E2" w:rsidRPr="00B70A7C">
        <w:rPr>
          <w:rFonts w:ascii="Times New Roman" w:hAnsi="Times New Roman"/>
          <w:snapToGrid w:val="0"/>
          <w:sz w:val="24"/>
          <w:szCs w:val="24"/>
          <w:lang w:eastAsia="pl-PL"/>
        </w:rPr>
        <w:t xml:space="preserve">polecenie </w:t>
      </w:r>
      <w:r w:rsidR="00DA41E2">
        <w:rPr>
          <w:rFonts w:ascii="Times New Roman" w:hAnsi="Times New Roman"/>
          <w:noProof/>
          <w:snapToGrid w:val="0"/>
          <w:sz w:val="24"/>
          <w:szCs w:val="24"/>
          <w:lang w:eastAsia="pl-PL"/>
        </w:rPr>
        <w:t>Inspektora</w:t>
      </w:r>
      <w:r w:rsidRPr="00B70A7C">
        <w:rPr>
          <w:rFonts w:ascii="Times New Roman" w:hAnsi="Times New Roman"/>
          <w:snapToGrid w:val="0"/>
          <w:sz w:val="24"/>
          <w:szCs w:val="24"/>
          <w:lang w:eastAsia="pl-PL"/>
        </w:rPr>
        <w:t xml:space="preserve"> Nadzoru</w:t>
      </w:r>
      <w:r w:rsidR="00572B8B">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 xml:space="preserve"> będą usunięte z placu budowy.</w:t>
      </w:r>
    </w:p>
    <w:p w14:paraId="300F781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usuwać na bieżąco, na własny koszt wszelkie zanieczyszczenia spowodowane jego pojazdami na drogach publicznych oraz dojazdach do placu budowy.</w:t>
      </w:r>
    </w:p>
    <w:p w14:paraId="260738C5" w14:textId="77777777" w:rsidR="008123BD" w:rsidRDefault="0070502F" w:rsidP="0070502F">
      <w:pPr>
        <w:tabs>
          <w:tab w:val="center" w:pos="540"/>
        </w:tabs>
        <w:suppressAutoHyphens/>
        <w:spacing w:after="0" w:line="240" w:lineRule="auto"/>
        <w:ind w:left="525"/>
        <w:jc w:val="both"/>
        <w:rPr>
          <w:rFonts w:ascii="Times New Roman" w:hAnsi="Times New Roman"/>
          <w:sz w:val="24"/>
          <w:szCs w:val="24"/>
          <w:lang w:eastAsia="pl-PL"/>
        </w:rPr>
      </w:pPr>
      <w:r w:rsidRPr="00B70A7C">
        <w:rPr>
          <w:rFonts w:ascii="Times New Roman" w:hAnsi="Times New Roman"/>
          <w:sz w:val="24"/>
          <w:szCs w:val="24"/>
          <w:lang w:eastAsia="pl-PL"/>
        </w:rPr>
        <w:t>Kruszywo można przewozić dowolnymi ś</w:t>
      </w:r>
      <w:r w:rsidR="008123BD">
        <w:rPr>
          <w:rFonts w:ascii="Times New Roman" w:hAnsi="Times New Roman"/>
          <w:sz w:val="24"/>
          <w:szCs w:val="24"/>
          <w:lang w:eastAsia="pl-PL"/>
        </w:rPr>
        <w:t>rodkami transportu, w warunkach</w:t>
      </w:r>
    </w:p>
    <w:p w14:paraId="5BDF31CA" w14:textId="77777777" w:rsidR="008123BD" w:rsidRDefault="0070502F" w:rsidP="008123BD">
      <w:pPr>
        <w:tabs>
          <w:tab w:val="center" w:pos="0"/>
        </w:tabs>
        <w:suppressAutoHyphens/>
        <w:spacing w:after="0" w:line="240" w:lineRule="auto"/>
        <w:ind w:left="525" w:hanging="525"/>
        <w:jc w:val="both"/>
        <w:rPr>
          <w:rFonts w:ascii="Times New Roman" w:hAnsi="Times New Roman"/>
          <w:sz w:val="24"/>
          <w:szCs w:val="24"/>
          <w:lang w:eastAsia="pl-PL"/>
        </w:rPr>
      </w:pPr>
      <w:r w:rsidRPr="00B70A7C">
        <w:rPr>
          <w:rFonts w:ascii="Times New Roman" w:hAnsi="Times New Roman"/>
          <w:sz w:val="24"/>
          <w:szCs w:val="24"/>
          <w:lang w:eastAsia="pl-PL"/>
        </w:rPr>
        <w:t>zabezpieczających je przed zanieczyszczeniem, zmi</w:t>
      </w:r>
      <w:r w:rsidR="008123BD">
        <w:rPr>
          <w:rFonts w:ascii="Times New Roman" w:hAnsi="Times New Roman"/>
          <w:sz w:val="24"/>
          <w:szCs w:val="24"/>
          <w:lang w:eastAsia="pl-PL"/>
        </w:rPr>
        <w:t>eszaniem z innymi asortymentami</w:t>
      </w:r>
    </w:p>
    <w:p w14:paraId="5C7FE5A6" w14:textId="1C85FC55" w:rsidR="0070502F" w:rsidRPr="00B70A7C" w:rsidRDefault="0070502F" w:rsidP="008123BD">
      <w:pPr>
        <w:tabs>
          <w:tab w:val="center" w:pos="0"/>
        </w:tabs>
        <w:suppressAutoHyphens/>
        <w:spacing w:after="0" w:line="240" w:lineRule="auto"/>
        <w:ind w:left="525" w:hanging="525"/>
        <w:jc w:val="both"/>
        <w:rPr>
          <w:rFonts w:ascii="Times New Roman" w:hAnsi="Times New Roman"/>
          <w:sz w:val="24"/>
          <w:szCs w:val="24"/>
          <w:lang w:eastAsia="pl-PL"/>
        </w:rPr>
      </w:pPr>
      <w:r w:rsidRPr="00B70A7C">
        <w:rPr>
          <w:rFonts w:ascii="Times New Roman" w:hAnsi="Times New Roman"/>
          <w:sz w:val="24"/>
          <w:szCs w:val="24"/>
          <w:lang w:eastAsia="pl-PL"/>
        </w:rPr>
        <w:t>kruszywa lub jego frakcjami i nadmiernym zawilgoceniem.</w:t>
      </w:r>
    </w:p>
    <w:p w14:paraId="3199E779" w14:textId="77777777" w:rsidR="0070502F" w:rsidRPr="00B70A7C" w:rsidRDefault="0070502F" w:rsidP="0070502F">
      <w:pPr>
        <w:tabs>
          <w:tab w:val="center" w:pos="540"/>
        </w:tabs>
        <w:suppressAutoHyphens/>
        <w:spacing w:after="0" w:line="240" w:lineRule="auto"/>
        <w:ind w:left="525"/>
        <w:jc w:val="both"/>
        <w:rPr>
          <w:rFonts w:ascii="Times New Roman" w:hAnsi="Times New Roman"/>
          <w:sz w:val="24"/>
          <w:szCs w:val="24"/>
          <w:lang w:eastAsia="pl-PL"/>
        </w:rPr>
      </w:pPr>
      <w:r w:rsidRPr="00B70A7C">
        <w:rPr>
          <w:rFonts w:ascii="Times New Roman" w:hAnsi="Times New Roman"/>
          <w:sz w:val="24"/>
          <w:szCs w:val="24"/>
          <w:lang w:eastAsia="pl-PL"/>
        </w:rPr>
        <w:t>Mieszankę mineralno – asfalt</w:t>
      </w:r>
      <w:r w:rsidRPr="00B70A7C">
        <w:rPr>
          <w:rFonts w:ascii="Times New Roman" w:hAnsi="Times New Roman"/>
          <w:sz w:val="24"/>
          <w:szCs w:val="20"/>
          <w:lang w:eastAsia="pl-PL"/>
        </w:rPr>
        <w:t>ową należy przewozić pojazdami s</w:t>
      </w:r>
      <w:r w:rsidRPr="00B70A7C">
        <w:rPr>
          <w:rFonts w:ascii="Times New Roman" w:hAnsi="Times New Roman"/>
          <w:sz w:val="24"/>
          <w:szCs w:val="24"/>
          <w:lang w:eastAsia="pl-PL"/>
        </w:rPr>
        <w:t>amowyładowczymi wyposażonymi w pokrowce brezentowe.</w:t>
      </w:r>
      <w:r w:rsidRPr="00B70A7C">
        <w:rPr>
          <w:rFonts w:ascii="Times New Roman" w:hAnsi="Times New Roman"/>
          <w:sz w:val="24"/>
          <w:szCs w:val="20"/>
          <w:lang w:eastAsia="pl-PL"/>
        </w:rPr>
        <w:t xml:space="preserve"> W czasie t</w:t>
      </w:r>
      <w:r w:rsidRPr="00B70A7C">
        <w:rPr>
          <w:rFonts w:ascii="Times New Roman" w:hAnsi="Times New Roman"/>
          <w:sz w:val="24"/>
          <w:szCs w:val="24"/>
          <w:lang w:eastAsia="pl-PL"/>
        </w:rPr>
        <w:t xml:space="preserve">ransportu mieszanka powinna być pokryta pokrowcem. Czas transportu od załadunku do rozładunku nie powinien przekraczać 2 godzin z jednoczesnym spełnieniem warunku zachowania temperatury wbudowania. </w:t>
      </w:r>
    </w:p>
    <w:p w14:paraId="7851E272"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5.</w:t>
      </w:r>
      <w:r w:rsidRPr="00B70A7C">
        <w:rPr>
          <w:rFonts w:ascii="Times New Roman" w:hAnsi="Times New Roman"/>
          <w:snapToGrid w:val="0"/>
          <w:sz w:val="24"/>
          <w:szCs w:val="24"/>
          <w:lang w:eastAsia="pl-PL"/>
        </w:rPr>
        <w:t xml:space="preserve"> WYKONANIE ROBÓT</w:t>
      </w:r>
    </w:p>
    <w:p w14:paraId="78693947"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5.1.</w:t>
      </w:r>
      <w:r w:rsidRPr="00B70A7C">
        <w:rPr>
          <w:rFonts w:ascii="Times New Roman" w:hAnsi="Times New Roman"/>
          <w:snapToGrid w:val="0"/>
          <w:sz w:val="24"/>
          <w:szCs w:val="24"/>
          <w:lang w:eastAsia="pl-PL"/>
        </w:rPr>
        <w:t xml:space="preserve"> Ogólne zasady wykonywania robót</w:t>
      </w:r>
    </w:p>
    <w:p w14:paraId="77C7616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Wykonawca jest odpowiedzialny za prowadzenie robót zgodnie z kontraktem oraz za jakość zastosowanych materiałów i wykonywanych robót, za ich zgodność z dokumentacją projektową, wymaganiami STWiOR, PZJ, projektu organizacji </w:t>
      </w:r>
      <w:r w:rsidR="00572B8B">
        <w:rPr>
          <w:rFonts w:ascii="Times New Roman" w:hAnsi="Times New Roman"/>
          <w:snapToGrid w:val="0"/>
          <w:sz w:val="24"/>
          <w:szCs w:val="24"/>
          <w:lang w:eastAsia="pl-PL"/>
        </w:rPr>
        <w:t xml:space="preserve">robót oraz poleceniami </w:t>
      </w:r>
      <w:r w:rsidRPr="00B70A7C">
        <w:rPr>
          <w:rFonts w:ascii="Times New Roman" w:hAnsi="Times New Roman"/>
          <w:snapToGrid w:val="0"/>
          <w:sz w:val="24"/>
          <w:szCs w:val="24"/>
          <w:lang w:eastAsia="pl-PL"/>
        </w:rPr>
        <w:t>Inspektora Nadzoru</w:t>
      </w:r>
      <w:r w:rsidR="00572B8B">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w:t>
      </w:r>
    </w:p>
    <w:p w14:paraId="36EFF1E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ponosi odpowiedzialność za dokładne wytyczenie w planie i wyznaczenie wysokości wszystkich elementów robót zgodnie z wymiarami i rzędnymi określonymi                               w dokumentacji projektowej lub przeka</w:t>
      </w:r>
      <w:r w:rsidR="00572B8B">
        <w:rPr>
          <w:rFonts w:ascii="Times New Roman" w:hAnsi="Times New Roman"/>
          <w:snapToGrid w:val="0"/>
          <w:sz w:val="24"/>
          <w:szCs w:val="24"/>
          <w:lang w:eastAsia="pl-PL"/>
        </w:rPr>
        <w:t xml:space="preserve">zanymi na piśmie przez </w:t>
      </w:r>
      <w:r w:rsidRPr="00B70A7C">
        <w:rPr>
          <w:rFonts w:ascii="Times New Roman" w:hAnsi="Times New Roman"/>
          <w:snapToGrid w:val="0"/>
          <w:sz w:val="24"/>
          <w:szCs w:val="24"/>
          <w:lang w:eastAsia="pl-PL"/>
        </w:rPr>
        <w:t>Inspektora Nadzoru</w:t>
      </w:r>
      <w:r w:rsidR="00572B8B">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w:t>
      </w:r>
    </w:p>
    <w:p w14:paraId="2E1FE3C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Inspektor Nadzoru</w:t>
      </w:r>
      <w:r w:rsidR="00572B8B">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będzie podejmować decyzje we wszystkich sprawach związanych z jakością robót, a ponadto we wszystkich sprawach związanych z interpretacją dokumentacji projektowej i STWiOR oraz dotyczących akceptacji wypełnienia warunków kontraktu przez Wykonawcę.</w:t>
      </w:r>
    </w:p>
    <w:p w14:paraId="1872910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Inspektor Nadzoru</w:t>
      </w:r>
      <w:r w:rsidR="00984B1A">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będzie podejmować decyzje w sposób sprawiedliwy                              i </w:t>
      </w:r>
      <w:r w:rsidR="002D4110" w:rsidRPr="00B70A7C">
        <w:rPr>
          <w:rFonts w:ascii="Times New Roman" w:hAnsi="Times New Roman"/>
          <w:snapToGrid w:val="0"/>
          <w:sz w:val="24"/>
          <w:szCs w:val="24"/>
          <w:lang w:eastAsia="pl-PL"/>
        </w:rPr>
        <w:t>bezstronny. Decyzje</w:t>
      </w:r>
      <w:r w:rsidRPr="00B70A7C">
        <w:rPr>
          <w:rFonts w:ascii="Times New Roman" w:hAnsi="Times New Roman"/>
          <w:snapToGrid w:val="0"/>
          <w:sz w:val="24"/>
          <w:szCs w:val="24"/>
          <w:lang w:eastAsia="pl-PL"/>
        </w:rPr>
        <w:t xml:space="preserve">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 dotyczące akceptacji lub odrzucenia materiałów i elementów robót będą oparte na wymaganiach sformułowanych w kontrakcie, dokumentacji projektowej i w STWiOR, a także w normach  i wytycznych.</w:t>
      </w:r>
    </w:p>
    <w:p w14:paraId="7E33834D" w14:textId="77777777" w:rsidR="0070502F" w:rsidRPr="00B70A7C" w:rsidRDefault="0070502F" w:rsidP="0070502F">
      <w:pPr>
        <w:spacing w:after="0" w:line="240" w:lineRule="auto"/>
        <w:ind w:firstLine="708"/>
        <w:jc w:val="both"/>
        <w:rPr>
          <w:rFonts w:ascii="Times New Roman" w:hAnsi="Times New Roman"/>
          <w:noProof/>
          <w:snapToGrid w:val="0"/>
          <w:sz w:val="24"/>
          <w:szCs w:val="24"/>
          <w:lang w:eastAsia="pl-PL"/>
        </w:rPr>
      </w:pPr>
      <w:r w:rsidRPr="00B70A7C">
        <w:rPr>
          <w:rFonts w:ascii="Times New Roman" w:hAnsi="Times New Roman"/>
          <w:snapToGrid w:val="0"/>
          <w:sz w:val="24"/>
          <w:szCs w:val="24"/>
          <w:lang w:eastAsia="pl-PL"/>
        </w:rPr>
        <w:t>Inspektor Nadzoru</w:t>
      </w:r>
      <w:r w:rsidR="00984B1A">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jest upoważniony do kontroli wszystkich robót</w:t>
      </w:r>
      <w:r w:rsidR="00984B1A">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 xml:space="preserve"> i kontroli wszystkich materiałów dostarczonych na budowę lub na niej produkowanych, włączając przygotowanie </w:t>
      </w:r>
      <w:r w:rsidR="00984B1A">
        <w:rPr>
          <w:rFonts w:ascii="Times New Roman" w:hAnsi="Times New Roman"/>
          <w:snapToGrid w:val="0"/>
          <w:sz w:val="24"/>
          <w:szCs w:val="24"/>
          <w:lang w:eastAsia="pl-PL"/>
        </w:rPr>
        <w:t>i produkcję materiałów.</w:t>
      </w:r>
      <w:r w:rsidRPr="00B70A7C">
        <w:rPr>
          <w:rFonts w:ascii="Times New Roman" w:hAnsi="Times New Roman"/>
          <w:snapToGrid w:val="0"/>
          <w:sz w:val="24"/>
          <w:szCs w:val="24"/>
          <w:lang w:eastAsia="pl-PL"/>
        </w:rPr>
        <w:t xml:space="preserve"> Inspektor Nadzoru</w:t>
      </w:r>
      <w:r w:rsidR="00984B1A">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powiado</w:t>
      </w:r>
      <w:r w:rsidR="00984B1A">
        <w:rPr>
          <w:rFonts w:ascii="Times New Roman" w:hAnsi="Times New Roman"/>
          <w:snapToGrid w:val="0"/>
          <w:sz w:val="24"/>
          <w:szCs w:val="24"/>
          <w:lang w:eastAsia="pl-PL"/>
        </w:rPr>
        <w:t xml:space="preserve">mi Wykonawcę  </w:t>
      </w:r>
      <w:r w:rsidRPr="00B70A7C">
        <w:rPr>
          <w:rFonts w:ascii="Times New Roman" w:hAnsi="Times New Roman"/>
          <w:snapToGrid w:val="0"/>
          <w:sz w:val="24"/>
          <w:szCs w:val="24"/>
          <w:lang w:eastAsia="pl-PL"/>
        </w:rPr>
        <w:t xml:space="preserve">o wykrytych wadach i odrzuci wszystkie materiały i roboty, które nie spełniają wymagań jakościowych określonych w dokumentacji projektowej i w STWiOR. </w:t>
      </w:r>
      <w:r w:rsidR="00984B1A">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Z odrzuconymi materiałami należy postępować jak w p.</w:t>
      </w:r>
      <w:r w:rsidRPr="00B70A7C">
        <w:rPr>
          <w:rFonts w:ascii="Times New Roman" w:hAnsi="Times New Roman"/>
          <w:noProof/>
          <w:snapToGrid w:val="0"/>
          <w:sz w:val="24"/>
          <w:szCs w:val="24"/>
          <w:lang w:eastAsia="pl-PL"/>
        </w:rPr>
        <w:t xml:space="preserve"> 2.4.</w:t>
      </w:r>
    </w:p>
    <w:p w14:paraId="19410A2D"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5.2.</w:t>
      </w:r>
      <w:r w:rsidRPr="00B70A7C">
        <w:rPr>
          <w:rFonts w:ascii="Times New Roman" w:hAnsi="Times New Roman"/>
          <w:snapToGrid w:val="0"/>
          <w:sz w:val="24"/>
          <w:szCs w:val="24"/>
          <w:lang w:eastAsia="pl-PL"/>
        </w:rPr>
        <w:t xml:space="preserve"> Wady robót spowodowane przez poprzednich Wykonawców</w:t>
      </w:r>
    </w:p>
    <w:p w14:paraId="6F3014B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Jeśli Wykonawca wykonał roboty zgodnie z wymaganiami dokumentacji projektowej                       i STWiOR, a zaistniała wadliwość tych robót spowodowana została robotami wykonanymi poprzednio prze</w:t>
      </w:r>
      <w:r w:rsidR="00984B1A">
        <w:rPr>
          <w:rFonts w:ascii="Times New Roman" w:hAnsi="Times New Roman"/>
          <w:snapToGrid w:val="0"/>
          <w:sz w:val="24"/>
          <w:szCs w:val="24"/>
          <w:lang w:eastAsia="pl-PL"/>
        </w:rPr>
        <w:t xml:space="preserve">z innych Wykonawców, to </w:t>
      </w:r>
      <w:r w:rsidRPr="00B70A7C">
        <w:rPr>
          <w:rFonts w:ascii="Times New Roman" w:hAnsi="Times New Roman"/>
          <w:snapToGrid w:val="0"/>
          <w:sz w:val="24"/>
          <w:szCs w:val="24"/>
          <w:lang w:eastAsia="pl-PL"/>
        </w:rPr>
        <w:t xml:space="preserve"> Inspektor Nadzoru</w:t>
      </w:r>
      <w:r w:rsidR="00984B1A">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zleci taki sposób postępowania z poprzednio wykonanymi robotami, aby wyeliminować ich wady,                                        a Wykonawca wykona dodatkowe roboty zlecone przez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 na koszt Zamawiającego.</w:t>
      </w:r>
    </w:p>
    <w:p w14:paraId="2297D5C6" w14:textId="77777777" w:rsidR="0070502F" w:rsidRPr="00984B1A"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6.</w:t>
      </w:r>
      <w:r w:rsidRPr="00B70A7C">
        <w:rPr>
          <w:rFonts w:ascii="Times New Roman" w:hAnsi="Times New Roman"/>
          <w:snapToGrid w:val="0"/>
          <w:sz w:val="24"/>
          <w:szCs w:val="24"/>
          <w:u w:val="single"/>
          <w:lang w:eastAsia="pl-PL"/>
        </w:rPr>
        <w:t xml:space="preserve"> KONTROLA   JAKOŚCI   ROBÓT </w:t>
      </w:r>
    </w:p>
    <w:p w14:paraId="35F0DB61" w14:textId="77777777" w:rsidR="0070502F"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6.1</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Zasady kontroli jakości robót</w:t>
      </w:r>
    </w:p>
    <w:p w14:paraId="741CF8E5"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Celem kontroli robót powinno być takie sterowanie ich przygotowaniem i wykonaniem aby osiągnąć założoną jakość robót.</w:t>
      </w:r>
    </w:p>
    <w:p w14:paraId="16854F2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Wykonawca jest odpowiedzialny za pełną kontrolę robót i jakości materiałów. Wykonawca powinien zapewnić odpowiedni system kontroli, włączając personel, laboratorium, sprzęt, zaopatrzenie i wszystkie urządzenia niezbędne do pobierania próbek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i badań materiałów oraz robót.</w:t>
      </w:r>
    </w:p>
    <w:p w14:paraId="133B06B5"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Wykonawca będzie przeprowadzać pomiary i badania materiałów oraz robót                                     z częstotliwością zapewniającą stwierdzenie, że roboty wykonano zgodnie z wymaganiami zawa</w:t>
      </w:r>
      <w:r w:rsidR="00984B1A">
        <w:rPr>
          <w:rFonts w:ascii="Times New Roman" w:hAnsi="Times New Roman"/>
          <w:snapToGrid w:val="0"/>
          <w:sz w:val="24"/>
          <w:szCs w:val="24"/>
          <w:lang w:eastAsia="pl-PL"/>
        </w:rPr>
        <w:t xml:space="preserve">rtymi w dokumentacji przetargowej </w:t>
      </w:r>
      <w:r w:rsidRPr="00B70A7C">
        <w:rPr>
          <w:rFonts w:ascii="Times New Roman" w:hAnsi="Times New Roman"/>
          <w:snapToGrid w:val="0"/>
          <w:sz w:val="24"/>
          <w:szCs w:val="24"/>
          <w:lang w:eastAsia="pl-PL"/>
        </w:rPr>
        <w:t>i STWiOR.</w:t>
      </w:r>
    </w:p>
    <w:p w14:paraId="5A7CF850" w14:textId="77777777" w:rsidR="0070502F" w:rsidRPr="00B70A7C" w:rsidRDefault="00984B1A" w:rsidP="0070502F">
      <w:pPr>
        <w:spacing w:after="0" w:line="240" w:lineRule="auto"/>
        <w:ind w:firstLine="708"/>
        <w:jc w:val="both"/>
        <w:rPr>
          <w:rFonts w:ascii="Times New Roman" w:hAnsi="Times New Roman"/>
          <w:snapToGrid w:val="0"/>
          <w:sz w:val="24"/>
          <w:szCs w:val="24"/>
          <w:lang w:eastAsia="pl-PL"/>
        </w:rPr>
      </w:pPr>
      <w:r>
        <w:rPr>
          <w:rFonts w:ascii="Times New Roman" w:hAnsi="Times New Roman"/>
          <w:snapToGrid w:val="0"/>
          <w:sz w:val="24"/>
          <w:szCs w:val="24"/>
          <w:lang w:eastAsia="pl-PL"/>
        </w:rPr>
        <w:t xml:space="preserve">Wykonawca dostarczy </w:t>
      </w:r>
      <w:r w:rsidR="0070502F" w:rsidRPr="00B70A7C">
        <w:rPr>
          <w:rFonts w:ascii="Times New Roman" w:hAnsi="Times New Roman"/>
          <w:snapToGrid w:val="0"/>
          <w:sz w:val="24"/>
          <w:szCs w:val="24"/>
          <w:lang w:eastAsia="pl-PL"/>
        </w:rPr>
        <w:t>Inspektorowi Nadzoru</w:t>
      </w:r>
      <w:r w:rsidR="009F1418">
        <w:rPr>
          <w:rFonts w:ascii="Times New Roman" w:hAnsi="Times New Roman"/>
          <w:snapToGrid w:val="0"/>
          <w:sz w:val="24"/>
          <w:szCs w:val="24"/>
          <w:lang w:eastAsia="pl-PL"/>
        </w:rPr>
        <w:t>/Zamawiającemu</w:t>
      </w:r>
      <w:r w:rsidR="0070502F" w:rsidRPr="00B70A7C">
        <w:rPr>
          <w:rFonts w:ascii="Times New Roman" w:hAnsi="Times New Roman"/>
          <w:snapToGrid w:val="0"/>
          <w:sz w:val="24"/>
          <w:szCs w:val="24"/>
          <w:lang w:eastAsia="pl-PL"/>
        </w:rPr>
        <w:t xml:space="preserve"> świadectwa, że wszystkie stosowane urządzenia i sprzęt badawczy posiadają ważną legalizację, zostały prawidłowo wykalibrowane i odpowiadają wymaganiom norm określających procedury badań.</w:t>
      </w:r>
    </w:p>
    <w:p w14:paraId="074EF58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Inspektor Nadzoru będzie mieć nieograniczony dostęp do pomieszczeń laboratoryjnych w celu ich inspekcji.</w:t>
      </w:r>
    </w:p>
    <w:p w14:paraId="7B2CDA35"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Wszystkie koszty związane z organizowaniem i prowadzeniem badań materiałów ponosi Wykonawca.</w:t>
      </w:r>
    </w:p>
    <w:p w14:paraId="02BC11A1" w14:textId="77777777" w:rsidR="0070502F"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6.2</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Pobieranie próbek</w:t>
      </w:r>
    </w:p>
    <w:p w14:paraId="03FCF009" w14:textId="77777777" w:rsidR="0070502F" w:rsidRPr="00B70A7C" w:rsidRDefault="000970EA" w:rsidP="0070502F">
      <w:pPr>
        <w:spacing w:after="0" w:line="240" w:lineRule="auto"/>
        <w:ind w:firstLine="708"/>
        <w:jc w:val="both"/>
        <w:rPr>
          <w:rFonts w:ascii="Times New Roman" w:hAnsi="Times New Roman"/>
          <w:snapToGrid w:val="0"/>
          <w:sz w:val="24"/>
          <w:szCs w:val="24"/>
          <w:lang w:eastAsia="pl-PL"/>
        </w:rPr>
      </w:pPr>
      <w:r>
        <w:rPr>
          <w:rFonts w:ascii="Times New Roman" w:hAnsi="Times New Roman"/>
          <w:snapToGrid w:val="0"/>
          <w:sz w:val="24"/>
          <w:szCs w:val="24"/>
          <w:lang w:eastAsia="pl-PL"/>
        </w:rPr>
        <w:t>Próbki mogą być</w:t>
      </w:r>
      <w:r w:rsidR="0070502F" w:rsidRPr="00B70A7C">
        <w:rPr>
          <w:rFonts w:ascii="Times New Roman" w:hAnsi="Times New Roman"/>
          <w:snapToGrid w:val="0"/>
          <w:sz w:val="24"/>
          <w:szCs w:val="24"/>
          <w:lang w:eastAsia="pl-PL"/>
        </w:rPr>
        <w:t xml:space="preserve"> pobierane losowo. Zaleca się stosowanie statystycznych metod pobierania próbek, opartych na zasadzie, że wszystkie jednostkowe elementy produkcji mogą być z jednakowym prawdopodobieństwem wytypowane do badań.</w:t>
      </w:r>
    </w:p>
    <w:p w14:paraId="199132A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 Inspektor Nadzoru</w:t>
      </w:r>
      <w:r w:rsidR="000970EA">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będzie mieć zapewnioną możliwość udziału </w:t>
      </w:r>
      <w:r w:rsidR="000970EA">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w pobieraniu próbek.</w:t>
      </w:r>
    </w:p>
    <w:p w14:paraId="7250458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Inspektor Nadzoru</w:t>
      </w:r>
      <w:r w:rsidR="00111A37">
        <w:rPr>
          <w:rFonts w:ascii="Times New Roman" w:hAnsi="Times New Roman"/>
          <w:snapToGrid w:val="0"/>
          <w:sz w:val="24"/>
          <w:szCs w:val="24"/>
          <w:lang w:eastAsia="pl-PL"/>
        </w:rPr>
        <w:t>/Zamawiający</w:t>
      </w:r>
      <w:r w:rsidRPr="00B70A7C">
        <w:rPr>
          <w:rFonts w:ascii="Times New Roman" w:hAnsi="Times New Roman"/>
          <w:snapToGrid w:val="0"/>
          <w:sz w:val="24"/>
          <w:szCs w:val="24"/>
          <w:lang w:eastAsia="pl-PL"/>
        </w:rPr>
        <w:t xml:space="preserve"> będzie mógł przeprowadzać dodatkowe badania                                    w niezależnym laboratorium (nie związanym z wykonawstwem robót) tych materiałów które budzą wątpliwości co do jakości. Koszty tych dodatkowych badań pokrywa Wykonawca tylko                             w przypadku stwierdzenia usterki, a w przeciwnym przypadku koszty te pokrywa Zamawiający.</w:t>
      </w:r>
    </w:p>
    <w:p w14:paraId="0C8786ED" w14:textId="77777777" w:rsidR="0070502F"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6.3</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Badania i pomiary</w:t>
      </w:r>
    </w:p>
    <w:p w14:paraId="464FE32D"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Wszystkie badania i pomiary będą przeprowadzone zgodnie z wymaganiami norm.                         W przypadku, gdy normy nie obejmują jakiegokolwiek badania wymaganego w SST, stosować można wytyczne krajowe, albo inne procedury zaakceptowane przez Inspektora Nadzoru</w:t>
      </w:r>
      <w:r w:rsidR="00111A37">
        <w:rPr>
          <w:rFonts w:ascii="Times New Roman" w:hAnsi="Times New Roman"/>
          <w:snapToGrid w:val="0"/>
          <w:sz w:val="24"/>
          <w:szCs w:val="24"/>
          <w:lang w:eastAsia="pl-PL"/>
        </w:rPr>
        <w:t xml:space="preserve">/zamawiającego </w:t>
      </w:r>
      <w:r w:rsidRPr="00B70A7C">
        <w:rPr>
          <w:rFonts w:ascii="Times New Roman" w:hAnsi="Times New Roman"/>
          <w:snapToGrid w:val="0"/>
          <w:sz w:val="24"/>
          <w:szCs w:val="24"/>
          <w:lang w:eastAsia="pl-PL"/>
        </w:rPr>
        <w:t>.</w:t>
      </w:r>
    </w:p>
    <w:p w14:paraId="01CB0E37"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Przed przystąpieniem do pomiarów lub bada</w:t>
      </w:r>
      <w:r w:rsidR="00111A37">
        <w:rPr>
          <w:rFonts w:ascii="Times New Roman" w:hAnsi="Times New Roman"/>
          <w:snapToGrid w:val="0"/>
          <w:sz w:val="24"/>
          <w:szCs w:val="24"/>
          <w:lang w:eastAsia="pl-PL"/>
        </w:rPr>
        <w:t xml:space="preserve">ń. Wykonawca powiadomi </w:t>
      </w:r>
      <w:r w:rsidRPr="00B70A7C">
        <w:rPr>
          <w:rFonts w:ascii="Times New Roman" w:hAnsi="Times New Roman"/>
          <w:snapToGrid w:val="0"/>
          <w:sz w:val="24"/>
          <w:szCs w:val="24"/>
          <w:lang w:eastAsia="pl-PL"/>
        </w:rPr>
        <w:t>Inspektora Nadzoru</w:t>
      </w:r>
      <w:r w:rsidR="00111A37">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 xml:space="preserve"> o rodzaju, miejscu, terminie pomiaru lub badania. Po wykonaniu pomiaru lub badania Wykonawca przedstawi na piśmie ich wyniki do akceptacji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w:t>
      </w:r>
    </w:p>
    <w:p w14:paraId="65ED17CA" w14:textId="77777777" w:rsidR="0070502F"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6.4</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Raporty z badań</w:t>
      </w:r>
    </w:p>
    <w:p w14:paraId="53B688FC" w14:textId="6607D8A6"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Wykonawc</w:t>
      </w:r>
      <w:r w:rsidR="005E606B">
        <w:rPr>
          <w:rFonts w:ascii="Times New Roman" w:hAnsi="Times New Roman"/>
          <w:snapToGrid w:val="0"/>
          <w:sz w:val="24"/>
          <w:szCs w:val="24"/>
          <w:lang w:eastAsia="pl-PL"/>
        </w:rPr>
        <w:t xml:space="preserve">a będzie przekazywać </w:t>
      </w:r>
      <w:r w:rsidRPr="00B70A7C">
        <w:rPr>
          <w:rFonts w:ascii="Times New Roman" w:hAnsi="Times New Roman"/>
          <w:snapToGrid w:val="0"/>
          <w:sz w:val="24"/>
          <w:szCs w:val="24"/>
          <w:lang w:eastAsia="pl-PL"/>
        </w:rPr>
        <w:t xml:space="preserve"> Inspektorowi Nadzoru</w:t>
      </w:r>
      <w:r w:rsidR="005E606B">
        <w:rPr>
          <w:rFonts w:ascii="Times New Roman" w:hAnsi="Times New Roman"/>
          <w:snapToGrid w:val="0"/>
          <w:sz w:val="24"/>
          <w:szCs w:val="24"/>
          <w:lang w:eastAsia="pl-PL"/>
        </w:rPr>
        <w:t>/Zamawiającemu</w:t>
      </w:r>
      <w:r w:rsidRPr="00B70A7C">
        <w:rPr>
          <w:rFonts w:ascii="Times New Roman" w:hAnsi="Times New Roman"/>
          <w:snapToGrid w:val="0"/>
          <w:sz w:val="24"/>
          <w:szCs w:val="24"/>
          <w:lang w:eastAsia="pl-PL"/>
        </w:rPr>
        <w:t xml:space="preserve"> kopie raportów z wynikami badań jak najszybciej, nie później niż w terminie określonym w Programie Zapewnienia Jakości.</w:t>
      </w:r>
    </w:p>
    <w:p w14:paraId="1CB20BE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Wyniki badań (kopi</w:t>
      </w:r>
      <w:r w:rsidR="005E606B">
        <w:rPr>
          <w:rFonts w:ascii="Times New Roman" w:hAnsi="Times New Roman"/>
          <w:snapToGrid w:val="0"/>
          <w:sz w:val="24"/>
          <w:szCs w:val="24"/>
          <w:lang w:eastAsia="pl-PL"/>
        </w:rPr>
        <w:t xml:space="preserve">e) będą przekazywane </w:t>
      </w:r>
      <w:r w:rsidRPr="00B70A7C">
        <w:rPr>
          <w:rFonts w:ascii="Times New Roman" w:hAnsi="Times New Roman"/>
          <w:snapToGrid w:val="0"/>
          <w:sz w:val="24"/>
          <w:szCs w:val="24"/>
          <w:lang w:eastAsia="pl-PL"/>
        </w:rPr>
        <w:t>Inspektorowi Nadzoru</w:t>
      </w:r>
      <w:r w:rsidR="005E606B">
        <w:rPr>
          <w:rFonts w:ascii="Times New Roman" w:hAnsi="Times New Roman"/>
          <w:snapToGrid w:val="0"/>
          <w:sz w:val="24"/>
          <w:szCs w:val="24"/>
          <w:lang w:eastAsia="pl-PL"/>
        </w:rPr>
        <w:t>/Zamawiającemu</w:t>
      </w:r>
      <w:r w:rsidRPr="00B70A7C">
        <w:rPr>
          <w:rFonts w:ascii="Times New Roman" w:hAnsi="Times New Roman"/>
          <w:snapToGrid w:val="0"/>
          <w:sz w:val="24"/>
          <w:szCs w:val="24"/>
          <w:lang w:eastAsia="pl-PL"/>
        </w:rPr>
        <w:t xml:space="preserve"> na formularzach według dostarczonego przez niego wzoru lub innych, przez niego zaaprobowanych.</w:t>
      </w:r>
    </w:p>
    <w:p w14:paraId="757F8D62" w14:textId="77777777" w:rsidR="0070502F"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6.5</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Ba</w:t>
      </w:r>
      <w:r w:rsidR="005E606B">
        <w:rPr>
          <w:rFonts w:ascii="Times New Roman" w:hAnsi="Times New Roman"/>
          <w:snapToGrid w:val="0"/>
          <w:sz w:val="24"/>
          <w:szCs w:val="24"/>
          <w:lang w:eastAsia="pl-PL"/>
        </w:rPr>
        <w:t xml:space="preserve">dania prowadzone przez </w:t>
      </w:r>
      <w:r w:rsidR="0070502F" w:rsidRPr="00B70A7C">
        <w:rPr>
          <w:rFonts w:ascii="Times New Roman" w:hAnsi="Times New Roman"/>
          <w:snapToGrid w:val="0"/>
          <w:sz w:val="24"/>
          <w:szCs w:val="24"/>
          <w:lang w:eastAsia="pl-PL"/>
        </w:rPr>
        <w:t xml:space="preserve"> Inspektora Nadzoru</w:t>
      </w:r>
      <w:r w:rsidR="00CA0BA4">
        <w:rPr>
          <w:rFonts w:ascii="Times New Roman" w:hAnsi="Times New Roman"/>
          <w:snapToGrid w:val="0"/>
          <w:sz w:val="24"/>
          <w:szCs w:val="24"/>
          <w:lang w:eastAsia="pl-PL"/>
        </w:rPr>
        <w:t>.</w:t>
      </w:r>
    </w:p>
    <w:p w14:paraId="395FDB1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Dla celów kontroli jakości i zatwierdzania</w:t>
      </w: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Inżynier</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 Nadzoru uprawniony jest do kontroli, pobierania próbek i badania materiałów. Zapewniona mu będzie wszelka potrzebna do tego pomoc ze strony Wykonawcy.</w:t>
      </w:r>
    </w:p>
    <w:p w14:paraId="2D64F02D"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Inspektor Nadzoru, po uprzedniej weryfikacji systemu kontroli robót prowadzonego przez Wykonawcę, będzie oceniać zgodność materiałów i robót z wymaganiami SST na podstawie wyników badań dostarczonych przez Wykonawcę. </w:t>
      </w:r>
    </w:p>
    <w:p w14:paraId="145EBAA1"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Inspektor Nadzoru w przypadkach budzących wątpliwość będzie mógł pobrać próbki materiałów oraz próbki z wykonanej nawierzchni i zlecić ich przebadanie</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 xml:space="preserve">w niezależnym laboratorium (nie związanym  z wykonawstwem robót). </w:t>
      </w:r>
    </w:p>
    <w:p w14:paraId="112A6285"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przypadku, gdy wyniki tych badań potwierdzą niewiarygodność raportów Wykonawcy, całkowite koszty tych badań i pobierania próbek poniesione zostaną przez Wykonawcę i odjęte od wartości kontraktu a wyniki te będą podstawą oceny jakości robót w odbiorach robót ulegających zakryciu i ostatecznych.</w:t>
      </w:r>
    </w:p>
    <w:p w14:paraId="22124C5A" w14:textId="77777777" w:rsidR="0070502F"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6.6</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Atesty jakości materiałów i urządzeń</w:t>
      </w:r>
    </w:p>
    <w:p w14:paraId="3307EFD7"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Przed wykonaniem badań jakości materiałów przez Wykonawcę Inżynier- Inspektor Nadzoru może dopuścić do użycia materiały posiadające atest producenta stwierdzający ich pełną zgodność z warunkami podanymi w STWiOR.</w:t>
      </w:r>
    </w:p>
    <w:p w14:paraId="5288C819"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przypadku materiałów, dla których atesty są wymagane przez STWiOR, każda partia dostarczona do robót powinna posiadać atest określający w sposób jednoznaczny jej cechy.</w:t>
      </w:r>
    </w:p>
    <w:p w14:paraId="64713B6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Produkty przemysłowe powinny posiadać atesty wydane przez producenta, poparte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w razie potrzeby wynikami wykonanych przez niego badań. Kopie wyników tych badań będą dostarczone przez Wykonawcę Inżynierowi</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Inspektorowi Nadzoru.</w:t>
      </w:r>
    </w:p>
    <w:p w14:paraId="66FFB8F9"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Urządzenia laboratoryjne i sprzęt kontrolno</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pomiarowy zainstalowany w wytwórniach lub maszynach muszą posiadać ważną legalizację wydaną przez upoważnione instytucje.</w:t>
      </w:r>
    </w:p>
    <w:p w14:paraId="7B68264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Materiały posiadające atesty, a urządzenia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ważne legalizacje mogą być badane                             w dowolnym czasie. Jeżeli zostanie stwierdzona niezgodność ich właściwości z STWiOR to takie materiały i/lub urządzenia zostaną odrzucone.</w:t>
      </w:r>
    </w:p>
    <w:p w14:paraId="6590B134" w14:textId="77777777" w:rsidR="0070502F" w:rsidRPr="00B70A7C" w:rsidRDefault="00F530D9"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lang w:eastAsia="pl-PL"/>
        </w:rPr>
        <w:t>6.7</w:t>
      </w:r>
      <w:r w:rsidR="00100864" w:rsidRPr="00B70A7C">
        <w:rPr>
          <w:rFonts w:ascii="Times New Roman" w:hAnsi="Times New Roman"/>
          <w:noProof/>
          <w:snapToGrid w:val="0"/>
          <w:sz w:val="24"/>
          <w:szCs w:val="24"/>
          <w:lang w:eastAsia="pl-PL"/>
        </w:rPr>
        <w:t xml:space="preserve"> </w:t>
      </w:r>
      <w:r w:rsidR="0070502F" w:rsidRPr="00B70A7C">
        <w:rPr>
          <w:rFonts w:ascii="Times New Roman" w:hAnsi="Times New Roman"/>
          <w:noProof/>
          <w:snapToGrid w:val="0"/>
          <w:sz w:val="24"/>
          <w:szCs w:val="24"/>
          <w:lang w:eastAsia="pl-PL"/>
        </w:rPr>
        <w:t>.</w:t>
      </w:r>
      <w:r w:rsidR="00384E2C">
        <w:rPr>
          <w:rFonts w:ascii="Times New Roman" w:hAnsi="Times New Roman"/>
          <w:snapToGrid w:val="0"/>
          <w:sz w:val="24"/>
          <w:szCs w:val="24"/>
          <w:lang w:eastAsia="pl-PL"/>
        </w:rPr>
        <w:t xml:space="preserve"> Dokumenty budowy.</w:t>
      </w:r>
    </w:p>
    <w:p w14:paraId="7AEB0236"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snapToGrid w:val="0"/>
          <w:sz w:val="24"/>
          <w:szCs w:val="24"/>
          <w:u w:val="single"/>
          <w:lang w:eastAsia="pl-PL"/>
        </w:rPr>
        <w:t>1</w:t>
      </w:r>
      <w:r w:rsidRPr="00B70A7C">
        <w:rPr>
          <w:rFonts w:ascii="Times New Roman" w:hAnsi="Times New Roman"/>
          <w:noProof/>
          <w:snapToGrid w:val="0"/>
          <w:sz w:val="24"/>
          <w:szCs w:val="24"/>
          <w:u w:val="single"/>
          <w:lang w:eastAsia="pl-PL"/>
        </w:rPr>
        <w:t>.</w:t>
      </w:r>
      <w:r w:rsidRPr="00B70A7C">
        <w:rPr>
          <w:rFonts w:ascii="Times New Roman" w:hAnsi="Times New Roman"/>
          <w:snapToGrid w:val="0"/>
          <w:sz w:val="24"/>
          <w:szCs w:val="24"/>
          <w:u w:val="single"/>
          <w:lang w:eastAsia="pl-PL"/>
        </w:rPr>
        <w:t xml:space="preserve"> Dziennik budowy</w:t>
      </w:r>
      <w:r w:rsidR="00FB5EA4" w:rsidRPr="00B70A7C">
        <w:rPr>
          <w:rFonts w:ascii="Times New Roman" w:hAnsi="Times New Roman"/>
          <w:snapToGrid w:val="0"/>
          <w:sz w:val="24"/>
          <w:szCs w:val="24"/>
          <w:u w:val="single"/>
          <w:lang w:eastAsia="pl-PL"/>
        </w:rPr>
        <w:t xml:space="preserve"> </w:t>
      </w:r>
    </w:p>
    <w:p w14:paraId="24C0C82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Dziennik budowy jest wymaganym dokumentem prawnym obowiązującym Zamawiającego i Wykonawcę w okresie od przekazania Wykonawcy placu budowy do końca okresu gwarancyjnego. Odpowiedzialność za prowadzenie dziennika budowy zgodnie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z obowiązującymi przepisami spoczywa na Wykonawcy.</w:t>
      </w:r>
    </w:p>
    <w:p w14:paraId="12CB67C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Zapisy w dzienniku budowy będą dokonywane na bieżąco i będą dotyczyć przebiegu robót, stanu bezpieczeństwa ludzi i mienia oraz technicznej i gospodarczej strony budowy.</w:t>
      </w:r>
    </w:p>
    <w:p w14:paraId="2059B89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Każdy zapis w dzienniku budowy będzie opatrzony datą jego dokonania, podpisem osoby, która dokonała zapisu, z podaniem jej imienia i nazwiska oraz stanowiska służbowego. </w:t>
      </w:r>
    </w:p>
    <w:p w14:paraId="2D0BCE54"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Zapisy będą czytelne, dokonane trwałą techniką, w porządku chronologicznym, bezpośrednio jeden pod drugim, bez przerw.</w:t>
      </w:r>
    </w:p>
    <w:p w14:paraId="38F732F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Załączone do dziennika budowy protokoły i inne dokumenty będą oznaczone kolejnym numerem załącznika  i opatrzone datą i podpis</w:t>
      </w:r>
      <w:r w:rsidR="003C04D2">
        <w:rPr>
          <w:rFonts w:ascii="Times New Roman" w:hAnsi="Times New Roman"/>
          <w:snapToGrid w:val="0"/>
          <w:sz w:val="24"/>
          <w:szCs w:val="24"/>
          <w:lang w:eastAsia="pl-PL"/>
        </w:rPr>
        <w:t xml:space="preserve">em kierownika budowy </w:t>
      </w: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Inspektora Nadzoru.</w:t>
      </w:r>
    </w:p>
    <w:p w14:paraId="7E6A6439"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Do dziennika budowy należy wpisywać w szczególności:</w:t>
      </w:r>
    </w:p>
    <w:p w14:paraId="5293D7A4"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datę przekazania Wykonawcy placu budowy,</w:t>
      </w:r>
    </w:p>
    <w:p w14:paraId="0CC48F04"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datę przekazania przez Zamawiającego dokumentacji projektowej,</w:t>
      </w:r>
    </w:p>
    <w:p w14:paraId="6BAF3729" w14:textId="77777777" w:rsidR="0070502F" w:rsidRPr="00B70A7C" w:rsidRDefault="003C04D2" w:rsidP="0070502F">
      <w:pPr>
        <w:spacing w:after="0" w:line="240" w:lineRule="auto"/>
        <w:jc w:val="both"/>
        <w:rPr>
          <w:rFonts w:ascii="Times New Roman" w:hAnsi="Times New Roman"/>
          <w:snapToGrid w:val="0"/>
          <w:sz w:val="24"/>
          <w:szCs w:val="24"/>
          <w:lang w:eastAsia="pl-PL"/>
        </w:rPr>
      </w:pPr>
      <w:r>
        <w:rPr>
          <w:rFonts w:ascii="Times New Roman" w:hAnsi="Times New Roman"/>
          <w:snapToGrid w:val="0"/>
          <w:sz w:val="24"/>
          <w:szCs w:val="24"/>
          <w:lang w:eastAsia="pl-PL"/>
        </w:rPr>
        <w:t xml:space="preserve">- uzgodnienie przez </w:t>
      </w:r>
      <w:r w:rsidR="0070502F" w:rsidRPr="00B70A7C">
        <w:rPr>
          <w:rFonts w:ascii="Times New Roman" w:hAnsi="Times New Roman"/>
          <w:noProof/>
          <w:snapToGrid w:val="0"/>
          <w:sz w:val="24"/>
          <w:szCs w:val="24"/>
          <w:lang w:eastAsia="pl-PL"/>
        </w:rPr>
        <w:t>-</w:t>
      </w:r>
      <w:r w:rsidR="0070502F" w:rsidRPr="00B70A7C">
        <w:rPr>
          <w:rFonts w:ascii="Times New Roman" w:hAnsi="Times New Roman"/>
          <w:snapToGrid w:val="0"/>
          <w:sz w:val="24"/>
          <w:szCs w:val="24"/>
          <w:lang w:eastAsia="pl-PL"/>
        </w:rPr>
        <w:t xml:space="preserve"> Inspektora Nadzoru</w:t>
      </w:r>
      <w:r>
        <w:rPr>
          <w:rFonts w:ascii="Times New Roman" w:hAnsi="Times New Roman"/>
          <w:snapToGrid w:val="0"/>
          <w:sz w:val="24"/>
          <w:szCs w:val="24"/>
          <w:lang w:eastAsia="pl-PL"/>
        </w:rPr>
        <w:t>/Zamawiającego</w:t>
      </w:r>
      <w:r w:rsidR="0070502F" w:rsidRPr="00B70A7C">
        <w:rPr>
          <w:rFonts w:ascii="Times New Roman" w:hAnsi="Times New Roman"/>
          <w:snapToGrid w:val="0"/>
          <w:sz w:val="24"/>
          <w:szCs w:val="24"/>
          <w:lang w:eastAsia="pl-PL"/>
        </w:rPr>
        <w:t xml:space="preserve"> Programu Zapewnienia Jakości   harmonogramów robót,</w:t>
      </w:r>
    </w:p>
    <w:p w14:paraId="3BE40E44"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terminy rozpoczęcia i zakończenia poszczególnych elementów robót,</w:t>
      </w:r>
    </w:p>
    <w:p w14:paraId="37040F9C"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przebieg robót, trudności i przeszkody w ich prowadzeniu, okresy i przyczyny przerw                                   w robotach,</w:t>
      </w:r>
    </w:p>
    <w:p w14:paraId="31D7A36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003C04D2">
        <w:rPr>
          <w:rFonts w:ascii="Times New Roman" w:hAnsi="Times New Roman"/>
          <w:snapToGrid w:val="0"/>
          <w:sz w:val="24"/>
          <w:szCs w:val="24"/>
          <w:lang w:eastAsia="pl-PL"/>
        </w:rPr>
        <w:t xml:space="preserve"> uwagi i polecenia </w:t>
      </w:r>
      <w:r w:rsidRPr="00B70A7C">
        <w:rPr>
          <w:rFonts w:ascii="Times New Roman" w:hAnsi="Times New Roman"/>
          <w:snapToGrid w:val="0"/>
          <w:sz w:val="24"/>
          <w:szCs w:val="24"/>
          <w:lang w:eastAsia="pl-PL"/>
        </w:rPr>
        <w:t xml:space="preserve"> Inspektora Nadzoru</w:t>
      </w:r>
      <w:r w:rsidR="003C04D2">
        <w:rPr>
          <w:rFonts w:ascii="Times New Roman" w:hAnsi="Times New Roman"/>
          <w:snapToGrid w:val="0"/>
          <w:sz w:val="24"/>
          <w:szCs w:val="24"/>
          <w:lang w:eastAsia="pl-PL"/>
        </w:rPr>
        <w:t>/Zamawiającego</w:t>
      </w:r>
      <w:r w:rsidRPr="00B70A7C">
        <w:rPr>
          <w:rFonts w:ascii="Times New Roman" w:hAnsi="Times New Roman"/>
          <w:snapToGrid w:val="0"/>
          <w:sz w:val="24"/>
          <w:szCs w:val="24"/>
          <w:lang w:eastAsia="pl-PL"/>
        </w:rPr>
        <w:t>,</w:t>
      </w:r>
    </w:p>
    <w:p w14:paraId="38A43DB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daty zarządzenia wstrzymania robót, z podaniem powodu,</w:t>
      </w:r>
    </w:p>
    <w:p w14:paraId="0FE0A87E"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zgłoszenia i daty odbiorów robót zanikających, ulegających zakryciu,  i ostatecznych odbiorów robót,</w:t>
      </w:r>
    </w:p>
    <w:p w14:paraId="38ACABC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wyjaśnienia, uwagi i propozycje Wykonawcy,</w:t>
      </w:r>
    </w:p>
    <w:p w14:paraId="534718D5"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stan pogody i temperaturę powietrza w okresie wykonywania robót podlegających ograniczeniom lub wymaganiom szczególnym w związku z warunkami klimatycznymi,</w:t>
      </w:r>
    </w:p>
    <w:p w14:paraId="699082E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zgodność rzeczywistych warunków geotechnicznych z ich opisem w dokumentacji projektowej,</w:t>
      </w:r>
    </w:p>
    <w:p w14:paraId="67FB152F"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dane dotyczące czynności geodezyjnych (pomiarowych) dokonywanych przed i w trakcie wykonywania robót,</w:t>
      </w:r>
    </w:p>
    <w:p w14:paraId="2668A58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dane dotyczące sposobu wykonywania zabezpieczenia robót,</w:t>
      </w:r>
    </w:p>
    <w:p w14:paraId="17A33D1B"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dane dotyczące jakości materiałów, pobierania próbek oraz wyniki przeprowadzonych badań                    z podaniem, kto je przeprowadzał,</w:t>
      </w:r>
    </w:p>
    <w:p w14:paraId="6C6C0175"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wyniki prób poszczególnych elementów budowli z podaniem, kto je przeprowadzał,</w:t>
      </w:r>
    </w:p>
    <w:p w14:paraId="0680DEBE"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inne istotne informacje o przebiegu robót.</w:t>
      </w:r>
    </w:p>
    <w:p w14:paraId="18EDCE9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Propozycje, uwagi i wyjaśnienia Wykonawcy, wpisane do dziennika bud</w:t>
      </w:r>
      <w:r w:rsidR="003C04D2">
        <w:rPr>
          <w:rFonts w:ascii="Times New Roman" w:hAnsi="Times New Roman"/>
          <w:snapToGrid w:val="0"/>
          <w:sz w:val="24"/>
          <w:szCs w:val="24"/>
          <w:lang w:eastAsia="pl-PL"/>
        </w:rPr>
        <w:t xml:space="preserve">owy będą przedłożone </w:t>
      </w:r>
      <w:r w:rsidRPr="00B70A7C">
        <w:rPr>
          <w:rFonts w:ascii="Times New Roman" w:hAnsi="Times New Roman"/>
          <w:snapToGrid w:val="0"/>
          <w:sz w:val="24"/>
          <w:szCs w:val="24"/>
          <w:lang w:eastAsia="pl-PL"/>
        </w:rPr>
        <w:t>Inspektorowi Nadzoru do ustosunkowania się.</w:t>
      </w:r>
    </w:p>
    <w:p w14:paraId="761BD0E5" w14:textId="77777777" w:rsidR="0070502F" w:rsidRPr="00B70A7C" w:rsidRDefault="003C04D2" w:rsidP="0070502F">
      <w:pPr>
        <w:spacing w:after="0" w:line="240" w:lineRule="auto"/>
        <w:ind w:firstLine="708"/>
        <w:jc w:val="both"/>
        <w:rPr>
          <w:rFonts w:ascii="Times New Roman" w:hAnsi="Times New Roman"/>
          <w:snapToGrid w:val="0"/>
          <w:sz w:val="24"/>
          <w:szCs w:val="24"/>
          <w:lang w:eastAsia="pl-PL"/>
        </w:rPr>
      </w:pPr>
      <w:r>
        <w:rPr>
          <w:rFonts w:ascii="Times New Roman" w:hAnsi="Times New Roman"/>
          <w:snapToGrid w:val="0"/>
          <w:sz w:val="24"/>
          <w:szCs w:val="24"/>
          <w:lang w:eastAsia="pl-PL"/>
        </w:rPr>
        <w:t xml:space="preserve">Decyzje </w:t>
      </w:r>
      <w:r w:rsidR="0070502F" w:rsidRPr="00B70A7C">
        <w:rPr>
          <w:rFonts w:ascii="Times New Roman" w:hAnsi="Times New Roman"/>
          <w:snapToGrid w:val="0"/>
          <w:sz w:val="24"/>
          <w:szCs w:val="24"/>
          <w:lang w:eastAsia="pl-PL"/>
        </w:rPr>
        <w:t>Inspektora Nadzoru wpisane do dziennika budowy Wykonawca podpisuje z zaznaczeniem ich przyjęcia lub zajęciem stanowiska.</w:t>
      </w:r>
    </w:p>
    <w:p w14:paraId="2429D11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Wpis projektanta do dziennika budowy obliguje </w:t>
      </w:r>
      <w:r w:rsidR="007371DD" w:rsidRPr="00B70A7C">
        <w:rPr>
          <w:rFonts w:ascii="Times New Roman" w:hAnsi="Times New Roman"/>
          <w:snapToGrid w:val="0"/>
          <w:sz w:val="24"/>
          <w:szCs w:val="24"/>
          <w:lang w:eastAsia="pl-PL"/>
        </w:rPr>
        <w:t>Inspektora Nadzoru </w:t>
      </w:r>
      <w:r w:rsidRPr="00B70A7C">
        <w:rPr>
          <w:rFonts w:ascii="Times New Roman" w:hAnsi="Times New Roman"/>
          <w:snapToGrid w:val="0"/>
          <w:sz w:val="24"/>
          <w:szCs w:val="24"/>
          <w:lang w:eastAsia="pl-PL"/>
        </w:rPr>
        <w:t>do ustosunkowania się. Projektant nie jest jednak stroną kontraktu i nie ma uprawnień do wydawania poleceń Wykonawcy robót.</w:t>
      </w:r>
    </w:p>
    <w:p w14:paraId="73460DA1"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2.</w:t>
      </w:r>
      <w:r w:rsidRPr="00B70A7C">
        <w:rPr>
          <w:rFonts w:ascii="Times New Roman" w:hAnsi="Times New Roman"/>
          <w:snapToGrid w:val="0"/>
          <w:sz w:val="24"/>
          <w:szCs w:val="24"/>
          <w:u w:val="single"/>
          <w:lang w:eastAsia="pl-PL"/>
        </w:rPr>
        <w:t xml:space="preserve"> Księga obmiaru</w:t>
      </w:r>
    </w:p>
    <w:p w14:paraId="6185C9E1"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Księga obmiaru stanowi dokument pozwalający na rozliczenie faktycznego postępu każdego z elementów robót. Obmiary wykonanych robót przeprowadza się w jednostkach przyjętych w kosztorysie ofertowym i wpisuje do księgi obmiaru.</w:t>
      </w:r>
    </w:p>
    <w:p w14:paraId="649EA842"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3.</w:t>
      </w:r>
      <w:r w:rsidRPr="00B70A7C">
        <w:rPr>
          <w:rFonts w:ascii="Times New Roman" w:hAnsi="Times New Roman"/>
          <w:snapToGrid w:val="0"/>
          <w:sz w:val="24"/>
          <w:szCs w:val="24"/>
          <w:u w:val="single"/>
          <w:lang w:eastAsia="pl-PL"/>
        </w:rPr>
        <w:t xml:space="preserve"> Dokumenty laboratoryjne</w:t>
      </w:r>
    </w:p>
    <w:p w14:paraId="35A9DEE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Dzienniki laboratoryjne, atesty materiałów, orzeczenia o jakości materiałów, recepty robocze i kontrolne wyniki badań Wykonawcy i Zamawiającego powinny być gromadzone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w formie uzgodnionej w programie zapewnienia jakości. Dokumenty te stanowią załączniki do odbioru robót. Winny być udostępniane na każde życzenie Zamawiającego.</w:t>
      </w:r>
    </w:p>
    <w:p w14:paraId="50D9A946"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4.</w:t>
      </w:r>
      <w:r w:rsidRPr="00B70A7C">
        <w:rPr>
          <w:rFonts w:ascii="Times New Roman" w:hAnsi="Times New Roman"/>
          <w:snapToGrid w:val="0"/>
          <w:sz w:val="24"/>
          <w:szCs w:val="24"/>
          <w:u w:val="single"/>
          <w:lang w:eastAsia="pl-PL"/>
        </w:rPr>
        <w:t xml:space="preserve"> Pozostałe dokumenty budowy</w:t>
      </w:r>
    </w:p>
    <w:p w14:paraId="493FBC5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Do dokumentów budowy zalicza się, oprócz wymienionych w pkt.</w:t>
      </w:r>
      <w:r w:rsidRPr="00B70A7C">
        <w:rPr>
          <w:rFonts w:ascii="Times New Roman" w:hAnsi="Times New Roman"/>
          <w:noProof/>
          <w:snapToGrid w:val="0"/>
          <w:sz w:val="24"/>
          <w:szCs w:val="24"/>
          <w:lang w:eastAsia="pl-PL"/>
        </w:rPr>
        <w:t xml:space="preserve"> 1-3</w:t>
      </w:r>
      <w:r w:rsidRPr="00B70A7C">
        <w:rPr>
          <w:rFonts w:ascii="Times New Roman" w:hAnsi="Times New Roman"/>
          <w:snapToGrid w:val="0"/>
          <w:sz w:val="24"/>
          <w:szCs w:val="24"/>
          <w:lang w:eastAsia="pl-PL"/>
        </w:rPr>
        <w:t xml:space="preserve"> następujące dokumenty:</w:t>
      </w:r>
    </w:p>
    <w:p w14:paraId="2D29549C" w14:textId="77777777" w:rsidR="0070502F" w:rsidRPr="00B70A7C" w:rsidRDefault="0070502F" w:rsidP="0070502F">
      <w:pPr>
        <w:numPr>
          <w:ilvl w:val="0"/>
          <w:numId w:val="2"/>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pozwolenie na realizację zadania budowlanego, </w:t>
      </w:r>
    </w:p>
    <w:p w14:paraId="259FB9F1" w14:textId="77777777" w:rsidR="0070502F" w:rsidRPr="00B70A7C" w:rsidRDefault="0070502F" w:rsidP="0070502F">
      <w:pPr>
        <w:numPr>
          <w:ilvl w:val="0"/>
          <w:numId w:val="2"/>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protokoły przekazania placu budowy,</w:t>
      </w:r>
    </w:p>
    <w:p w14:paraId="7BAD2126" w14:textId="77777777" w:rsidR="0070502F" w:rsidRPr="00B70A7C" w:rsidRDefault="0070502F" w:rsidP="0070502F">
      <w:pPr>
        <w:numPr>
          <w:ilvl w:val="0"/>
          <w:numId w:val="2"/>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umowy cywilnoprawne z osobami trzecimi i inne umowy cywilnoprawne, </w:t>
      </w:r>
    </w:p>
    <w:p w14:paraId="3BDD9D66" w14:textId="77777777" w:rsidR="0070502F" w:rsidRPr="00B70A7C" w:rsidRDefault="0070502F" w:rsidP="0070502F">
      <w:pPr>
        <w:numPr>
          <w:ilvl w:val="0"/>
          <w:numId w:val="2"/>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protokoły odbioru robót, </w:t>
      </w:r>
    </w:p>
    <w:p w14:paraId="3FEC2FCA" w14:textId="77777777" w:rsidR="0070502F" w:rsidRPr="00B70A7C" w:rsidRDefault="0070502F" w:rsidP="0070502F">
      <w:pPr>
        <w:numPr>
          <w:ilvl w:val="0"/>
          <w:numId w:val="2"/>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protokoły z narad i ustaleń,</w:t>
      </w:r>
    </w:p>
    <w:p w14:paraId="62F23B23" w14:textId="77777777" w:rsidR="0070502F" w:rsidRPr="00B70A7C" w:rsidRDefault="0070502F" w:rsidP="0070502F">
      <w:pPr>
        <w:numPr>
          <w:ilvl w:val="0"/>
          <w:numId w:val="2"/>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korespondencję na budowie.</w:t>
      </w:r>
    </w:p>
    <w:p w14:paraId="01D396FE"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5.</w:t>
      </w:r>
      <w:r w:rsidRPr="00B70A7C">
        <w:rPr>
          <w:rFonts w:ascii="Times New Roman" w:hAnsi="Times New Roman"/>
          <w:snapToGrid w:val="0"/>
          <w:sz w:val="24"/>
          <w:szCs w:val="24"/>
          <w:u w:val="single"/>
          <w:lang w:eastAsia="pl-PL"/>
        </w:rPr>
        <w:t xml:space="preserve"> Przechowywanie dokumentów budowy</w:t>
      </w:r>
    </w:p>
    <w:p w14:paraId="2D54499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Dokumenty budowy będą przechowywane na placu budowy w miejscu odpowiednio zabezpieczonym.</w:t>
      </w:r>
    </w:p>
    <w:p w14:paraId="159906D9"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Zaginięcie któregokolwiek z dokumentów budowy spowoduje jego natychmiastowe odtworzenie w formie przewidzianej prawem.</w:t>
      </w:r>
    </w:p>
    <w:p w14:paraId="2AA8722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Wszelkie dokumenty budowy będą zawsze dostępne dla Inspek</w:t>
      </w:r>
      <w:r w:rsidR="003C04D2">
        <w:rPr>
          <w:rFonts w:ascii="Times New Roman" w:hAnsi="Times New Roman"/>
          <w:snapToGrid w:val="0"/>
          <w:sz w:val="24"/>
          <w:szCs w:val="24"/>
          <w:lang w:eastAsia="pl-PL"/>
        </w:rPr>
        <w:t xml:space="preserve">tora Nadzoru                                    </w:t>
      </w:r>
      <w:r w:rsidRPr="00B70A7C">
        <w:rPr>
          <w:rFonts w:ascii="Times New Roman" w:hAnsi="Times New Roman"/>
          <w:snapToGrid w:val="0"/>
          <w:sz w:val="24"/>
          <w:szCs w:val="24"/>
          <w:lang w:eastAsia="pl-PL"/>
        </w:rPr>
        <w:t xml:space="preserve">  i przedstawiane do wglądu na życzenie Zamawiającego.</w:t>
      </w:r>
    </w:p>
    <w:p w14:paraId="1B2FE1F1" w14:textId="22312E0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7.</w:t>
      </w:r>
      <w:r w:rsidRPr="00B70A7C">
        <w:rPr>
          <w:rFonts w:ascii="Times New Roman" w:hAnsi="Times New Roman"/>
          <w:snapToGrid w:val="0"/>
          <w:sz w:val="24"/>
          <w:szCs w:val="24"/>
          <w:u w:val="single"/>
          <w:lang w:eastAsia="pl-PL"/>
        </w:rPr>
        <w:t xml:space="preserve"> OBMIAR ROBÓT </w:t>
      </w:r>
    </w:p>
    <w:p w14:paraId="16FB8EA1"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7.1.</w:t>
      </w:r>
      <w:r w:rsidRPr="00B70A7C">
        <w:rPr>
          <w:rFonts w:ascii="Times New Roman" w:hAnsi="Times New Roman"/>
          <w:snapToGrid w:val="0"/>
          <w:sz w:val="24"/>
          <w:szCs w:val="24"/>
          <w:lang w:eastAsia="pl-PL"/>
        </w:rPr>
        <w:t xml:space="preserve"> Ogólne zasady obmiaru robót</w:t>
      </w:r>
    </w:p>
    <w:p w14:paraId="4B9B732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Obmiar robót będzie określać faktyczny zakres wykonywanych robót w jednostkach ustalonych w kosztorysie ofertowym i STWiOR.</w:t>
      </w:r>
    </w:p>
    <w:p w14:paraId="259E8A7F"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Obmiaru robót dokonuje Wykonawca po pisemnym powiadomieniu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 o zakresie obmierzanych robót i terminie obmiaru, co najmniej na</w:t>
      </w:r>
      <w:r w:rsidRPr="00B70A7C">
        <w:rPr>
          <w:rFonts w:ascii="Times New Roman" w:hAnsi="Times New Roman"/>
          <w:noProof/>
          <w:snapToGrid w:val="0"/>
          <w:sz w:val="24"/>
          <w:szCs w:val="24"/>
          <w:lang w:eastAsia="pl-PL"/>
        </w:rPr>
        <w:t xml:space="preserve"> 3</w:t>
      </w:r>
      <w:r w:rsidRPr="00B70A7C">
        <w:rPr>
          <w:rFonts w:ascii="Times New Roman" w:hAnsi="Times New Roman"/>
          <w:snapToGrid w:val="0"/>
          <w:sz w:val="24"/>
          <w:szCs w:val="24"/>
          <w:lang w:eastAsia="pl-PL"/>
        </w:rPr>
        <w:t xml:space="preserve"> dni przed tym terminem.</w:t>
      </w:r>
    </w:p>
    <w:p w14:paraId="4E33FB5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Wyniki obmiaru będą wpisane do księgi obmiaru. Jakikolwiek błąd lub przeoczenie (opuszczenie) w ilościach podanych w kosztorysie ofertowym lub STWiOR nie zwalnia Wykonawcy od obowiązku ukończenia wszystkich robót.</w:t>
      </w:r>
    </w:p>
    <w:p w14:paraId="3B3ECE5E"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7.2.</w:t>
      </w:r>
      <w:r w:rsidRPr="00B70A7C">
        <w:rPr>
          <w:rFonts w:ascii="Times New Roman" w:hAnsi="Times New Roman"/>
          <w:snapToGrid w:val="0"/>
          <w:sz w:val="24"/>
          <w:szCs w:val="24"/>
          <w:lang w:eastAsia="pl-PL"/>
        </w:rPr>
        <w:t xml:space="preserve"> Urządzenia i sprzęt pomiarowy</w:t>
      </w:r>
    </w:p>
    <w:p w14:paraId="737FACBC"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Wszystkie urządzenia i sprzęt pomiarowy, stosowany w czasie obmiaru robót muszą być zaakceptowane przez Inspektora Nadzoru.</w:t>
      </w:r>
    </w:p>
    <w:p w14:paraId="0412982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Urządzenia i sprzęt pomiarowy zostaną dostarczone przez Wykonawcę. Jeżeli urządzenia te lub sprzęt wymagają badań atestujących to Wykonawca powinien posiadać ważne świadectwa legalizacji.</w:t>
      </w:r>
    </w:p>
    <w:p w14:paraId="5864647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Wszystkie urządzenia pomiarowe muszą być przez Wykonawcę utrzymywane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w dobrym stanie, w całym okresie trwania robót.</w:t>
      </w:r>
    </w:p>
    <w:p w14:paraId="1E6E0D15" w14:textId="73F9E5A8"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8.</w:t>
      </w:r>
      <w:r w:rsidRPr="00B70A7C">
        <w:rPr>
          <w:rFonts w:ascii="Times New Roman" w:hAnsi="Times New Roman"/>
          <w:snapToGrid w:val="0"/>
          <w:sz w:val="24"/>
          <w:szCs w:val="24"/>
          <w:u w:val="single"/>
          <w:lang w:eastAsia="pl-PL"/>
        </w:rPr>
        <w:t xml:space="preserve"> ODBIÓR ROBÓT </w:t>
      </w:r>
    </w:p>
    <w:p w14:paraId="7EF8A3C9"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8.1.</w:t>
      </w:r>
      <w:r w:rsidRPr="00B70A7C">
        <w:rPr>
          <w:rFonts w:ascii="Times New Roman" w:hAnsi="Times New Roman"/>
          <w:snapToGrid w:val="0"/>
          <w:sz w:val="24"/>
          <w:szCs w:val="24"/>
          <w:lang w:eastAsia="pl-PL"/>
        </w:rPr>
        <w:t xml:space="preserve"> Rodzaje odbiorów robót</w:t>
      </w:r>
    </w:p>
    <w:p w14:paraId="23B048F6" w14:textId="77777777" w:rsidR="0070502F" w:rsidRPr="00B70A7C" w:rsidRDefault="0070502F" w:rsidP="00F530D9">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zależności od ustaleń odpowiednich STWiOR, roboty podlegają następującym etapom odbioru:</w:t>
      </w:r>
    </w:p>
    <w:p w14:paraId="3CEBD16B" w14:textId="77777777" w:rsidR="0070502F" w:rsidRPr="00B70A7C" w:rsidRDefault="0070502F" w:rsidP="0070502F">
      <w:pPr>
        <w:numPr>
          <w:ilvl w:val="0"/>
          <w:numId w:val="3"/>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odbiorowi ostatecznemu, </w:t>
      </w:r>
    </w:p>
    <w:p w14:paraId="3DCDDDB9" w14:textId="77777777" w:rsidR="0070502F" w:rsidRPr="00B70A7C" w:rsidRDefault="0070502F" w:rsidP="0070502F">
      <w:pPr>
        <w:numPr>
          <w:ilvl w:val="0"/>
          <w:numId w:val="3"/>
        </w:num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odbiorowi pogwarancyjnemu.</w:t>
      </w:r>
    </w:p>
    <w:p w14:paraId="1DBFD29C"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8.2.</w:t>
      </w:r>
      <w:r w:rsidRPr="00B70A7C">
        <w:rPr>
          <w:rFonts w:ascii="Times New Roman" w:hAnsi="Times New Roman"/>
          <w:snapToGrid w:val="0"/>
          <w:sz w:val="24"/>
          <w:szCs w:val="24"/>
          <w:lang w:eastAsia="pl-PL"/>
        </w:rPr>
        <w:t xml:space="preserve"> Odbiór robót zanikających i ulegających zakryciu</w:t>
      </w:r>
    </w:p>
    <w:p w14:paraId="62FF5A5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Odbiór robót zanikających i ulegających zakryciu polega na finalnej ocenie ilości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i jakości wykonywanych robót, które w dalszym procesie realizacji ulegną zakryciu.</w:t>
      </w:r>
    </w:p>
    <w:p w14:paraId="7939101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Odbiór robót zanikających i ulegających zakryciu będzie dokonany w czasie umożliwiającym wykonanie ewentualnych korekt i poprawek bez hamowania ogólnego postępu robót.</w:t>
      </w:r>
    </w:p>
    <w:p w14:paraId="1D2A6E4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Odbioru robót dokonuje Inspektor Nadzoru. Gotowość danej części robót do odbioru Wykonawca zgłasza wpisem do dziennika budowy z jednoczesnym powiadomieniem Inżyniera</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 xml:space="preserve"> Inspektora Nadzoru. Odbiór powinien być przeprowadzony niezwłocznie, nie później jednak niż w ciągu</w:t>
      </w:r>
      <w:r w:rsidRPr="00B70A7C">
        <w:rPr>
          <w:rFonts w:ascii="Times New Roman" w:hAnsi="Times New Roman"/>
          <w:noProof/>
          <w:snapToGrid w:val="0"/>
          <w:sz w:val="24"/>
          <w:szCs w:val="24"/>
          <w:lang w:eastAsia="pl-PL"/>
        </w:rPr>
        <w:t xml:space="preserve"> 3</w:t>
      </w:r>
      <w:r w:rsidRPr="00B70A7C">
        <w:rPr>
          <w:rFonts w:ascii="Times New Roman" w:hAnsi="Times New Roman"/>
          <w:snapToGrid w:val="0"/>
          <w:sz w:val="24"/>
          <w:szCs w:val="24"/>
          <w:lang w:eastAsia="pl-PL"/>
        </w:rPr>
        <w:t xml:space="preserve"> dni od daty zgłosz</w:t>
      </w:r>
      <w:r w:rsidR="003C04D2">
        <w:rPr>
          <w:rFonts w:ascii="Times New Roman" w:hAnsi="Times New Roman"/>
          <w:snapToGrid w:val="0"/>
          <w:sz w:val="24"/>
          <w:szCs w:val="24"/>
          <w:lang w:eastAsia="pl-PL"/>
        </w:rPr>
        <w:t>enia wpisem do dziennika budowy</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i powiadomieniem  o tym fakcie Inspektora Nadzoru.</w:t>
      </w:r>
    </w:p>
    <w:p w14:paraId="7FD5C826"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Ilość i jakość robót ulegających zakryciu ocenia Inspektor Nadzoru na podstawie dokumentów zawierających komplet wyników badań laboratoryjnych i w oparciu                            o przeprowadzone pomiary, w konfrontacji </w:t>
      </w:r>
    </w:p>
    <w:p w14:paraId="476C4DA5"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z dokumentacją projektową, STWiOR, uprzednimi ustaleniami oraz w oparciu o ewentualne badania własne.</w:t>
      </w:r>
    </w:p>
    <w:p w14:paraId="20EB85E4"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przypadku stwierdzenia odchyleń od przyjętych wymagań i innych wcześniejszych ustaleń Inspektor Nadzoru ustala zakres robót poprawkowych lub podejmuje decyzje dotyczące zmian i korekt.  W wyjątkowych przypadkach podejmuje decyzję dokonania potrąceń.</w:t>
      </w:r>
    </w:p>
    <w:p w14:paraId="067C323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Przy ocenie odchyleń i podejmowaniu decyzji o robotach poprawkowych lub robotach dodatkowych Inspektor Nadzoru uwzględnia tole</w:t>
      </w:r>
      <w:r w:rsidR="003C04D2">
        <w:rPr>
          <w:rFonts w:ascii="Times New Roman" w:hAnsi="Times New Roman"/>
          <w:snapToGrid w:val="0"/>
          <w:sz w:val="24"/>
          <w:szCs w:val="24"/>
          <w:lang w:eastAsia="pl-PL"/>
        </w:rPr>
        <w:t>rancje i zasady odbioru podane</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w SST dotyczące danej części robót.</w:t>
      </w:r>
    </w:p>
    <w:p w14:paraId="659FAFF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8.3.</w:t>
      </w:r>
      <w:r w:rsidRPr="00B70A7C">
        <w:rPr>
          <w:rFonts w:ascii="Times New Roman" w:hAnsi="Times New Roman"/>
          <w:snapToGrid w:val="0"/>
          <w:sz w:val="24"/>
          <w:szCs w:val="24"/>
          <w:lang w:eastAsia="pl-PL"/>
        </w:rPr>
        <w:t xml:space="preserve"> Odbiór ostateczny robót</w:t>
      </w:r>
    </w:p>
    <w:p w14:paraId="3A2E68DA"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Odbiór ostateczny polega na finalnej ocenie rzeczywistego wykonania robót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w odniesieniu do ich ilości, jakości i wartości.</w:t>
      </w:r>
    </w:p>
    <w:p w14:paraId="21795009"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Całkowite zakończenie robót oraz gotowość do odbioru ostatecznego powinna być stwierdzona przez Wykonawcę wpisem do dziennika budowy z bezzwłocznym powiadomieniem na piśmie o tym fakcie Inspektora Nadzoru.</w:t>
      </w:r>
    </w:p>
    <w:p w14:paraId="46001EC5"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Odbiór ostateczny robót nastąpi w terminie ustalonym w warunkach kontraktu, licząc od dnia potwierdzenia przez Inspektora Nadzoru zakończenia robót i kompletności oraz prawidłowości operatu kolaudacyjnego.</w:t>
      </w:r>
    </w:p>
    <w:p w14:paraId="0DA9399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Odbioru ostatecznego robót dokona komisja wyznaczona przez Zamawiającego. Komisja odbierająca roboty dokona ich oceny jakościowej na podstawie przedłożonych dokumentów, wyników i pomiarów, oceny wizualnej oraz zgodności wykonania robót z dokumentacją projektową i STWiOR.</w:t>
      </w:r>
    </w:p>
    <w:p w14:paraId="30124CE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toku odbioru ostatecznego robót komisja zapozna się z realizacją ustaleń przyjętych                         w trakcie odbiorów robót zanikających i ulegających zakryciu, zwłaszcza w zakresie wykonania robót uzupełniających i robót poprawkowych.</w:t>
      </w:r>
    </w:p>
    <w:p w14:paraId="491C78CE"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przypadku niewykonania wyznaczonych robót poprawkowych lub robót uzupełniających w warstwie ścieralnej lub robotach wykończeniowych, komisja przerwie swoje czynności i ustali nowy termin odbioru ostatecznego.</w:t>
      </w:r>
    </w:p>
    <w:p w14:paraId="6453569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przypadku stwierdzenia przez komisję, że jakość wykonywanych robót                                         w poszczególnych asortymentach nieznacznie odbiega od wymaganej dokumentacją projektową i STWiOR z uwzględnieniem tolerancji i nie ma większego wpływu na cechy eksploatacyjne obiektu i bezpieczeństwo ruchu, komisja dokona potrąceń, oceniając pomniejszoną wartość wykonanych robót w stosunku do wymagań przyjętych w dokumentach kontraktowych</w:t>
      </w:r>
    </w:p>
    <w:p w14:paraId="6C2DE44D"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8.4.</w:t>
      </w:r>
      <w:r w:rsidRPr="00B70A7C">
        <w:rPr>
          <w:rFonts w:ascii="Times New Roman" w:hAnsi="Times New Roman"/>
          <w:snapToGrid w:val="0"/>
          <w:sz w:val="24"/>
          <w:szCs w:val="24"/>
          <w:lang w:eastAsia="pl-PL"/>
        </w:rPr>
        <w:t xml:space="preserve"> Dokumenty do odbioru ostatecznego robót</w:t>
      </w:r>
    </w:p>
    <w:p w14:paraId="379C4B12"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Podstawowym dokumentem do dokonania odbioru ostatecznego robót jest protokół odbioru ostatecznego robót sporządzony wg wzoru ustalonego przez Zamawiającego.</w:t>
      </w:r>
    </w:p>
    <w:p w14:paraId="01F8B700"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Do odbioru ostatecznego Wykonawca jest zobowiązany przygotować następujące</w:t>
      </w:r>
      <w:r w:rsidRPr="00B70A7C">
        <w:rPr>
          <w:rFonts w:ascii="Times New Roman" w:hAnsi="Times New Roman"/>
          <w:noProof/>
          <w:snapToGrid w:val="0"/>
          <w:sz w:val="24"/>
          <w:szCs w:val="24"/>
          <w:lang w:eastAsia="pl-PL"/>
        </w:rPr>
        <w:t xml:space="preserve"> </w:t>
      </w:r>
      <w:r w:rsidRPr="00B70A7C">
        <w:rPr>
          <w:rFonts w:ascii="Times New Roman" w:hAnsi="Times New Roman"/>
          <w:snapToGrid w:val="0"/>
          <w:sz w:val="24"/>
          <w:szCs w:val="24"/>
          <w:lang w:eastAsia="pl-PL"/>
        </w:rPr>
        <w:t>dokumenty:</w:t>
      </w:r>
    </w:p>
    <w:p w14:paraId="3D913D1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zakres i lokalizację wykonywanych robót,</w:t>
      </w:r>
    </w:p>
    <w:p w14:paraId="07E156C8"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wykaz wprowadzonych zmian w stosunku do dokumentacji projektowej przekazanej przez Zamawiającego,</w:t>
      </w:r>
    </w:p>
    <w:p w14:paraId="6ACADC58"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uwagi dotyczące realizacji robót,</w:t>
      </w:r>
    </w:p>
    <w:p w14:paraId="037403D3"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datę rozpoczęcia i zakończenia robót.</w:t>
      </w:r>
    </w:p>
    <w:p w14:paraId="14C35FD7" w14:textId="77777777" w:rsidR="00F530D9" w:rsidRPr="00B70A7C" w:rsidRDefault="00F530D9"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operat kolaudacyjny</w:t>
      </w:r>
    </w:p>
    <w:p w14:paraId="264078B3"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 przypadku, gdy wg komisji, roboty pod względem przygotowania dokumentacyjnego nie będą gotowe do odbioru ostatecznego, komisja w porozumieniu z Wykonawcą wyznaczy ponowny termin odbioru ostatecznego robót.</w:t>
      </w:r>
    </w:p>
    <w:p w14:paraId="12632A5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Wszystkie zarządzone przez Komisję roboty poprawkowe lub uzupełniające będą zestawione wg wzoru ustalonego przez Za</w:t>
      </w:r>
      <w:bookmarkStart w:id="25" w:name="_GoBack"/>
      <w:bookmarkEnd w:id="25"/>
      <w:r w:rsidRPr="00B70A7C">
        <w:rPr>
          <w:rFonts w:ascii="Times New Roman" w:hAnsi="Times New Roman"/>
          <w:snapToGrid w:val="0"/>
          <w:sz w:val="24"/>
          <w:szCs w:val="24"/>
          <w:lang w:eastAsia="pl-PL"/>
        </w:rPr>
        <w:t>mawiającego.</w:t>
      </w:r>
    </w:p>
    <w:p w14:paraId="015C381B"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Termin wykonania robót poprawkowych i robót uzupełniających wyznaczy komisja.</w:t>
      </w:r>
    </w:p>
    <w:p w14:paraId="49E117E2"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8.5.</w:t>
      </w:r>
      <w:r w:rsidRPr="00B70A7C">
        <w:rPr>
          <w:rFonts w:ascii="Times New Roman" w:hAnsi="Times New Roman"/>
          <w:snapToGrid w:val="0"/>
          <w:sz w:val="24"/>
          <w:szCs w:val="24"/>
          <w:lang w:eastAsia="pl-PL"/>
        </w:rPr>
        <w:t xml:space="preserve"> Odbiór pogwarancyjny</w:t>
      </w:r>
    </w:p>
    <w:p w14:paraId="5B5E1C28"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Odbiór pogwarancyjny polega na ocenie wykonanych robót związanych z usunięciem wad stwierdzonych przy odbiorze ostatecznym i zaistniałych w okresie gwarancyjnym.</w:t>
      </w:r>
    </w:p>
    <w:p w14:paraId="446B14C8" w14:textId="77777777" w:rsidR="0070502F" w:rsidRPr="00B70A7C" w:rsidRDefault="0070502F" w:rsidP="0070502F">
      <w:pPr>
        <w:spacing w:after="0" w:line="240" w:lineRule="auto"/>
        <w:ind w:firstLine="708"/>
        <w:jc w:val="both"/>
        <w:rPr>
          <w:rFonts w:ascii="Times New Roman" w:hAnsi="Times New Roman"/>
          <w:sz w:val="24"/>
          <w:szCs w:val="24"/>
          <w:lang w:eastAsia="pl-PL"/>
        </w:rPr>
      </w:pPr>
      <w:r w:rsidRPr="00B70A7C">
        <w:rPr>
          <w:rFonts w:ascii="Times New Roman" w:hAnsi="Times New Roman"/>
          <w:snapToGrid w:val="0"/>
          <w:sz w:val="24"/>
          <w:szCs w:val="24"/>
          <w:lang w:eastAsia="pl-PL"/>
        </w:rPr>
        <w:t>Odbiór pogwarancyjny będzie dokonany na podstawie oceny wizualnej obiektu                                                z uwzględnieniem zasad odbioru ostatecznego.</w:t>
      </w:r>
    </w:p>
    <w:p w14:paraId="5B0905DC"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snapToGrid w:val="0"/>
          <w:sz w:val="24"/>
          <w:szCs w:val="24"/>
          <w:u w:val="single"/>
          <w:lang w:eastAsia="pl-PL"/>
        </w:rPr>
        <w:t>9.PODSTAWA PLATNOŚCI</w:t>
      </w:r>
    </w:p>
    <w:p w14:paraId="0432B48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9.1.</w:t>
      </w:r>
      <w:r w:rsidRPr="00B70A7C">
        <w:rPr>
          <w:rFonts w:ascii="Times New Roman" w:hAnsi="Times New Roman"/>
          <w:snapToGrid w:val="0"/>
          <w:sz w:val="24"/>
          <w:szCs w:val="24"/>
          <w:lang w:eastAsia="pl-PL"/>
        </w:rPr>
        <w:t xml:space="preserve"> Ustalenia ogólne </w:t>
      </w:r>
    </w:p>
    <w:p w14:paraId="284425DD" w14:textId="661C0649"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Podstawą płatności jest cena jednostkowa, skalkulowana przez Wykonawcę za jednostkę obmiarową ustaloną dla danej pozycji kosztorysu ofertowego.</w:t>
      </w:r>
    </w:p>
    <w:p w14:paraId="596D5711"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Cena jednostkowa pozycji będzie uwzględniać wszystkie czynności, wymagania                           i badania składające się na jej wykonanie, określone dla tej roboty w pkt.</w:t>
      </w:r>
      <w:r w:rsidRPr="00B70A7C">
        <w:rPr>
          <w:rFonts w:ascii="Times New Roman" w:hAnsi="Times New Roman"/>
          <w:noProof/>
          <w:snapToGrid w:val="0"/>
          <w:sz w:val="24"/>
          <w:szCs w:val="24"/>
          <w:lang w:eastAsia="pl-PL"/>
        </w:rPr>
        <w:t xml:space="preserve"> 9</w:t>
      </w:r>
      <w:r w:rsidRPr="00B70A7C">
        <w:rPr>
          <w:rFonts w:ascii="Times New Roman" w:hAnsi="Times New Roman"/>
          <w:snapToGrid w:val="0"/>
          <w:sz w:val="24"/>
          <w:szCs w:val="24"/>
          <w:lang w:eastAsia="pl-PL"/>
        </w:rPr>
        <w:t xml:space="preserve"> STWiOR                                     i dokumentacji projektowej. </w:t>
      </w:r>
    </w:p>
    <w:p w14:paraId="52B20177"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Cena jednostkowa będzie obejmować :</w:t>
      </w:r>
    </w:p>
    <w:p w14:paraId="11EF075A"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robociznę bezpośrednią,</w:t>
      </w:r>
    </w:p>
    <w:p w14:paraId="19F9C85C"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wartość zużytych materiałów </w:t>
      </w:r>
      <w:bookmarkStart w:id="26" w:name="OCRUncertain040"/>
      <w:r w:rsidRPr="00B70A7C">
        <w:rPr>
          <w:rFonts w:ascii="Times New Roman" w:hAnsi="Times New Roman"/>
          <w:snapToGrid w:val="0"/>
          <w:sz w:val="24"/>
          <w:szCs w:val="24"/>
          <w:lang w:eastAsia="pl-PL"/>
        </w:rPr>
        <w:t>wraz</w:t>
      </w:r>
      <w:bookmarkEnd w:id="26"/>
      <w:r w:rsidRPr="00B70A7C">
        <w:rPr>
          <w:rFonts w:ascii="Times New Roman" w:hAnsi="Times New Roman"/>
          <w:snapToGrid w:val="0"/>
          <w:sz w:val="24"/>
          <w:szCs w:val="24"/>
          <w:lang w:eastAsia="pl-PL"/>
        </w:rPr>
        <w:t xml:space="preserve"> </w:t>
      </w:r>
      <w:bookmarkStart w:id="27" w:name="OCRUncertain041"/>
      <w:r w:rsidRPr="00B70A7C">
        <w:rPr>
          <w:rFonts w:ascii="Times New Roman" w:hAnsi="Times New Roman"/>
          <w:snapToGrid w:val="0"/>
          <w:sz w:val="24"/>
          <w:szCs w:val="24"/>
          <w:lang w:eastAsia="pl-PL"/>
        </w:rPr>
        <w:t>z</w:t>
      </w:r>
      <w:bookmarkEnd w:id="27"/>
      <w:r w:rsidRPr="00B70A7C">
        <w:rPr>
          <w:rFonts w:ascii="Times New Roman" w:hAnsi="Times New Roman"/>
          <w:snapToGrid w:val="0"/>
          <w:sz w:val="24"/>
          <w:szCs w:val="24"/>
          <w:lang w:eastAsia="pl-PL"/>
        </w:rPr>
        <w:t xml:space="preserve"> </w:t>
      </w:r>
      <w:bookmarkStart w:id="28" w:name="OCRUncertain042"/>
      <w:r w:rsidRPr="00B70A7C">
        <w:rPr>
          <w:rFonts w:ascii="Times New Roman" w:hAnsi="Times New Roman"/>
          <w:snapToGrid w:val="0"/>
          <w:sz w:val="24"/>
          <w:szCs w:val="24"/>
          <w:lang w:eastAsia="pl-PL"/>
        </w:rPr>
        <w:t>kosztami</w:t>
      </w:r>
      <w:bookmarkEnd w:id="28"/>
      <w:r w:rsidRPr="00B70A7C">
        <w:rPr>
          <w:rFonts w:ascii="Times New Roman" w:hAnsi="Times New Roman"/>
          <w:snapToGrid w:val="0"/>
          <w:sz w:val="24"/>
          <w:szCs w:val="24"/>
          <w:lang w:eastAsia="pl-PL"/>
        </w:rPr>
        <w:t xml:space="preserve"> </w:t>
      </w:r>
      <w:bookmarkStart w:id="29" w:name="OCRUncertain043"/>
      <w:r w:rsidRPr="00B70A7C">
        <w:rPr>
          <w:rFonts w:ascii="Times New Roman" w:hAnsi="Times New Roman"/>
          <w:snapToGrid w:val="0"/>
          <w:sz w:val="24"/>
          <w:szCs w:val="24"/>
          <w:lang w:eastAsia="pl-PL"/>
        </w:rPr>
        <w:t>zakupu,</w:t>
      </w:r>
      <w:bookmarkEnd w:id="29"/>
    </w:p>
    <w:p w14:paraId="1E8841E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wartość </w:t>
      </w:r>
      <w:bookmarkStart w:id="30" w:name="OCRUncertain044"/>
      <w:r w:rsidRPr="00B70A7C">
        <w:rPr>
          <w:rFonts w:ascii="Times New Roman" w:hAnsi="Times New Roman"/>
          <w:snapToGrid w:val="0"/>
          <w:sz w:val="24"/>
          <w:szCs w:val="24"/>
          <w:lang w:eastAsia="pl-PL"/>
        </w:rPr>
        <w:t>pracy</w:t>
      </w:r>
      <w:bookmarkEnd w:id="30"/>
      <w:r w:rsidRPr="00B70A7C">
        <w:rPr>
          <w:rFonts w:ascii="Times New Roman" w:hAnsi="Times New Roman"/>
          <w:snapToGrid w:val="0"/>
          <w:sz w:val="24"/>
          <w:szCs w:val="24"/>
          <w:lang w:eastAsia="pl-PL"/>
        </w:rPr>
        <w:t xml:space="preserve"> </w:t>
      </w:r>
      <w:bookmarkStart w:id="31" w:name="OCRUncertain045"/>
      <w:r w:rsidRPr="00B70A7C">
        <w:rPr>
          <w:rFonts w:ascii="Times New Roman" w:hAnsi="Times New Roman"/>
          <w:snapToGrid w:val="0"/>
          <w:sz w:val="24"/>
          <w:szCs w:val="24"/>
          <w:lang w:eastAsia="pl-PL"/>
        </w:rPr>
        <w:t>sprzętu</w:t>
      </w:r>
      <w:bookmarkEnd w:id="31"/>
      <w:r w:rsidRPr="00B70A7C">
        <w:rPr>
          <w:rFonts w:ascii="Times New Roman" w:hAnsi="Times New Roman"/>
          <w:snapToGrid w:val="0"/>
          <w:sz w:val="24"/>
          <w:szCs w:val="24"/>
          <w:lang w:eastAsia="pl-PL"/>
        </w:rPr>
        <w:t xml:space="preserve"> wraz z kosztami </w:t>
      </w:r>
      <w:bookmarkStart w:id="32" w:name="OCRUncertain046"/>
      <w:r w:rsidRPr="00B70A7C">
        <w:rPr>
          <w:rFonts w:ascii="Times New Roman" w:hAnsi="Times New Roman"/>
          <w:snapToGrid w:val="0"/>
          <w:sz w:val="24"/>
          <w:szCs w:val="24"/>
          <w:lang w:eastAsia="pl-PL"/>
        </w:rPr>
        <w:t>jednorazowymi</w:t>
      </w:r>
      <w:bookmarkEnd w:id="32"/>
      <w:r w:rsidRPr="00B70A7C">
        <w:rPr>
          <w:rFonts w:ascii="Times New Roman" w:hAnsi="Times New Roman"/>
          <w:snapToGrid w:val="0"/>
          <w:sz w:val="24"/>
          <w:szCs w:val="24"/>
          <w:lang w:eastAsia="pl-PL"/>
        </w:rPr>
        <w:t xml:space="preserve"> </w:t>
      </w:r>
      <w:bookmarkStart w:id="33" w:name="OCRUncertain047"/>
      <w:r w:rsidRPr="00B70A7C">
        <w:rPr>
          <w:rFonts w:ascii="Times New Roman" w:hAnsi="Times New Roman"/>
          <w:snapToGrid w:val="0"/>
          <w:sz w:val="24"/>
          <w:szCs w:val="24"/>
          <w:lang w:eastAsia="pl-PL"/>
        </w:rPr>
        <w:t>(sprowadzenie</w:t>
      </w:r>
      <w:bookmarkEnd w:id="33"/>
      <w:r w:rsidRPr="00B70A7C">
        <w:rPr>
          <w:rFonts w:ascii="Times New Roman" w:hAnsi="Times New Roman"/>
          <w:snapToGrid w:val="0"/>
          <w:sz w:val="24"/>
          <w:szCs w:val="24"/>
          <w:lang w:eastAsia="pl-PL"/>
        </w:rPr>
        <w:t xml:space="preserve"> </w:t>
      </w:r>
      <w:bookmarkStart w:id="34" w:name="OCRUncertain048"/>
      <w:r w:rsidRPr="00B70A7C">
        <w:rPr>
          <w:rFonts w:ascii="Times New Roman" w:hAnsi="Times New Roman"/>
          <w:snapToGrid w:val="0"/>
          <w:sz w:val="24"/>
          <w:szCs w:val="24"/>
          <w:lang w:eastAsia="pl-PL"/>
        </w:rPr>
        <w:t>sprzętu</w:t>
      </w:r>
      <w:bookmarkEnd w:id="34"/>
      <w:r w:rsidRPr="00B70A7C">
        <w:rPr>
          <w:rFonts w:ascii="Times New Roman" w:hAnsi="Times New Roman"/>
          <w:snapToGrid w:val="0"/>
          <w:sz w:val="24"/>
          <w:szCs w:val="24"/>
          <w:lang w:eastAsia="pl-PL"/>
        </w:rPr>
        <w:t xml:space="preserve"> </w:t>
      </w:r>
      <w:bookmarkStart w:id="35" w:name="OCRUncertain049"/>
      <w:r w:rsidRPr="00B70A7C">
        <w:rPr>
          <w:rFonts w:ascii="Times New Roman" w:hAnsi="Times New Roman"/>
          <w:snapToGrid w:val="0"/>
          <w:sz w:val="24"/>
          <w:szCs w:val="24"/>
          <w:lang w:eastAsia="pl-PL"/>
        </w:rPr>
        <w:t>na</w:t>
      </w:r>
      <w:bookmarkEnd w:id="35"/>
      <w:r w:rsidRPr="00B70A7C">
        <w:rPr>
          <w:rFonts w:ascii="Times New Roman" w:hAnsi="Times New Roman"/>
          <w:snapToGrid w:val="0"/>
          <w:sz w:val="24"/>
          <w:szCs w:val="24"/>
          <w:lang w:eastAsia="pl-PL"/>
        </w:rPr>
        <w:t xml:space="preserve"> </w:t>
      </w:r>
      <w:bookmarkStart w:id="36" w:name="OCRUncertain050"/>
      <w:r w:rsidRPr="00B70A7C">
        <w:rPr>
          <w:rFonts w:ascii="Times New Roman" w:hAnsi="Times New Roman"/>
          <w:snapToGrid w:val="0"/>
          <w:sz w:val="24"/>
          <w:szCs w:val="24"/>
          <w:lang w:eastAsia="pl-PL"/>
        </w:rPr>
        <w:t>plac</w:t>
      </w:r>
      <w:bookmarkEnd w:id="36"/>
      <w:r w:rsidRPr="00B70A7C">
        <w:rPr>
          <w:rFonts w:ascii="Times New Roman" w:hAnsi="Times New Roman"/>
          <w:snapToGrid w:val="0"/>
          <w:sz w:val="24"/>
          <w:szCs w:val="24"/>
          <w:lang w:eastAsia="pl-PL"/>
        </w:rPr>
        <w:t xml:space="preserve"> </w:t>
      </w:r>
      <w:bookmarkStart w:id="37" w:name="OCRUncertain051"/>
      <w:r w:rsidRPr="00B70A7C">
        <w:rPr>
          <w:rFonts w:ascii="Times New Roman" w:hAnsi="Times New Roman"/>
          <w:snapToGrid w:val="0"/>
          <w:sz w:val="24"/>
          <w:szCs w:val="24"/>
          <w:lang w:eastAsia="pl-PL"/>
        </w:rPr>
        <w:t>budowy</w:t>
      </w:r>
      <w:bookmarkEnd w:id="37"/>
      <w:r w:rsidRPr="00B70A7C">
        <w:rPr>
          <w:rFonts w:ascii="Times New Roman" w:hAnsi="Times New Roman"/>
          <w:snapToGrid w:val="0"/>
          <w:sz w:val="24"/>
          <w:szCs w:val="24"/>
          <w:lang w:eastAsia="pl-PL"/>
        </w:rPr>
        <w:t xml:space="preserve">                    i z </w:t>
      </w:r>
      <w:bookmarkStart w:id="38" w:name="OCRUncertain052"/>
      <w:r w:rsidRPr="00B70A7C">
        <w:rPr>
          <w:rFonts w:ascii="Times New Roman" w:hAnsi="Times New Roman"/>
          <w:snapToGrid w:val="0"/>
          <w:sz w:val="24"/>
          <w:szCs w:val="24"/>
          <w:lang w:eastAsia="pl-PL"/>
        </w:rPr>
        <w:t>powrotem,</w:t>
      </w:r>
      <w:bookmarkEnd w:id="38"/>
      <w:r w:rsidRPr="00B70A7C">
        <w:rPr>
          <w:rFonts w:ascii="Times New Roman" w:hAnsi="Times New Roman"/>
          <w:snapToGrid w:val="0"/>
          <w:sz w:val="24"/>
          <w:szCs w:val="24"/>
          <w:lang w:eastAsia="pl-PL"/>
        </w:rPr>
        <w:t xml:space="preserve"> </w:t>
      </w:r>
      <w:bookmarkStart w:id="39" w:name="OCRUncertain053"/>
      <w:r w:rsidRPr="00B70A7C">
        <w:rPr>
          <w:rFonts w:ascii="Times New Roman" w:hAnsi="Times New Roman"/>
          <w:snapToGrid w:val="0"/>
          <w:sz w:val="24"/>
          <w:szCs w:val="24"/>
          <w:lang w:eastAsia="pl-PL"/>
        </w:rPr>
        <w:t>monta</w:t>
      </w:r>
      <w:bookmarkEnd w:id="39"/>
      <w:r w:rsidRPr="00B70A7C">
        <w:rPr>
          <w:rFonts w:ascii="Times New Roman" w:hAnsi="Times New Roman"/>
          <w:snapToGrid w:val="0"/>
          <w:sz w:val="24"/>
          <w:szCs w:val="24"/>
          <w:lang w:eastAsia="pl-PL"/>
        </w:rPr>
        <w:t xml:space="preserve">ż   i </w:t>
      </w:r>
      <w:bookmarkStart w:id="40" w:name="OCRUncertain054"/>
      <w:r w:rsidRPr="00B70A7C">
        <w:rPr>
          <w:rFonts w:ascii="Times New Roman" w:hAnsi="Times New Roman"/>
          <w:snapToGrid w:val="0"/>
          <w:sz w:val="24"/>
          <w:szCs w:val="24"/>
          <w:lang w:eastAsia="pl-PL"/>
        </w:rPr>
        <w:t>demonta</w:t>
      </w:r>
      <w:bookmarkEnd w:id="40"/>
      <w:r w:rsidRPr="00B70A7C">
        <w:rPr>
          <w:rFonts w:ascii="Times New Roman" w:hAnsi="Times New Roman"/>
          <w:snapToGrid w:val="0"/>
          <w:sz w:val="24"/>
          <w:szCs w:val="24"/>
          <w:lang w:eastAsia="pl-PL"/>
        </w:rPr>
        <w:t xml:space="preserve">ż na </w:t>
      </w:r>
      <w:bookmarkStart w:id="41" w:name="OCRUncertain055"/>
      <w:r w:rsidRPr="00B70A7C">
        <w:rPr>
          <w:rFonts w:ascii="Times New Roman" w:hAnsi="Times New Roman"/>
          <w:snapToGrid w:val="0"/>
          <w:sz w:val="24"/>
          <w:szCs w:val="24"/>
          <w:lang w:eastAsia="pl-PL"/>
        </w:rPr>
        <w:t>stanowisku</w:t>
      </w:r>
      <w:bookmarkEnd w:id="41"/>
      <w:r w:rsidRPr="00B70A7C">
        <w:rPr>
          <w:rFonts w:ascii="Times New Roman" w:hAnsi="Times New Roman"/>
          <w:snapToGrid w:val="0"/>
          <w:sz w:val="24"/>
          <w:szCs w:val="24"/>
          <w:lang w:eastAsia="pl-PL"/>
        </w:rPr>
        <w:t xml:space="preserve"> pracy),</w:t>
      </w:r>
    </w:p>
    <w:p w14:paraId="6C54CB2D"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t>
      </w:r>
      <w:bookmarkStart w:id="42" w:name="OCRUncertain056"/>
      <w:r w:rsidRPr="00B70A7C">
        <w:rPr>
          <w:rFonts w:ascii="Times New Roman" w:hAnsi="Times New Roman"/>
          <w:snapToGrid w:val="0"/>
          <w:sz w:val="24"/>
          <w:szCs w:val="24"/>
          <w:lang w:eastAsia="pl-PL"/>
        </w:rPr>
        <w:t>koszty</w:t>
      </w:r>
      <w:bookmarkEnd w:id="42"/>
      <w:r w:rsidRPr="00B70A7C">
        <w:rPr>
          <w:rFonts w:ascii="Times New Roman" w:hAnsi="Times New Roman"/>
          <w:snapToGrid w:val="0"/>
          <w:sz w:val="24"/>
          <w:szCs w:val="24"/>
          <w:lang w:eastAsia="pl-PL"/>
        </w:rPr>
        <w:t xml:space="preserve"> </w:t>
      </w:r>
      <w:bookmarkStart w:id="43" w:name="OCRUncertain057"/>
      <w:r w:rsidRPr="00B70A7C">
        <w:rPr>
          <w:rFonts w:ascii="Times New Roman" w:hAnsi="Times New Roman"/>
          <w:snapToGrid w:val="0"/>
          <w:sz w:val="24"/>
          <w:szCs w:val="24"/>
          <w:lang w:eastAsia="pl-PL"/>
        </w:rPr>
        <w:t>pośrednie,</w:t>
      </w:r>
      <w:bookmarkEnd w:id="43"/>
      <w:r w:rsidRPr="00B70A7C">
        <w:rPr>
          <w:rFonts w:ascii="Times New Roman" w:hAnsi="Times New Roman"/>
          <w:snapToGrid w:val="0"/>
          <w:sz w:val="24"/>
          <w:szCs w:val="24"/>
          <w:lang w:eastAsia="pl-PL"/>
        </w:rPr>
        <w:t xml:space="preserve"> w </w:t>
      </w:r>
      <w:bookmarkStart w:id="44" w:name="OCRUncertain058"/>
      <w:r w:rsidRPr="00B70A7C">
        <w:rPr>
          <w:rFonts w:ascii="Times New Roman" w:hAnsi="Times New Roman"/>
          <w:snapToGrid w:val="0"/>
          <w:sz w:val="24"/>
          <w:szCs w:val="24"/>
          <w:lang w:eastAsia="pl-PL"/>
        </w:rPr>
        <w:t>skład</w:t>
      </w:r>
      <w:bookmarkEnd w:id="44"/>
      <w:r w:rsidRPr="00B70A7C">
        <w:rPr>
          <w:rFonts w:ascii="Times New Roman" w:hAnsi="Times New Roman"/>
          <w:snapToGrid w:val="0"/>
          <w:sz w:val="24"/>
          <w:szCs w:val="24"/>
          <w:lang w:eastAsia="pl-PL"/>
        </w:rPr>
        <w:t xml:space="preserve"> </w:t>
      </w:r>
      <w:bookmarkStart w:id="45" w:name="OCRUncertain059"/>
      <w:r w:rsidRPr="00B70A7C">
        <w:rPr>
          <w:rFonts w:ascii="Times New Roman" w:hAnsi="Times New Roman"/>
          <w:snapToGrid w:val="0"/>
          <w:sz w:val="24"/>
          <w:szCs w:val="24"/>
          <w:lang w:eastAsia="pl-PL"/>
        </w:rPr>
        <w:t>których</w:t>
      </w:r>
      <w:bookmarkEnd w:id="45"/>
      <w:r w:rsidRPr="00B70A7C">
        <w:rPr>
          <w:rFonts w:ascii="Times New Roman" w:hAnsi="Times New Roman"/>
          <w:snapToGrid w:val="0"/>
          <w:sz w:val="24"/>
          <w:szCs w:val="24"/>
          <w:lang w:eastAsia="pl-PL"/>
        </w:rPr>
        <w:t xml:space="preserve"> </w:t>
      </w:r>
      <w:bookmarkStart w:id="46" w:name="OCRUncertain060"/>
      <w:r w:rsidRPr="00B70A7C">
        <w:rPr>
          <w:rFonts w:ascii="Times New Roman" w:hAnsi="Times New Roman"/>
          <w:snapToGrid w:val="0"/>
          <w:sz w:val="24"/>
          <w:szCs w:val="24"/>
          <w:lang w:eastAsia="pl-PL"/>
        </w:rPr>
        <w:t>wchodzą :</w:t>
      </w:r>
      <w:bookmarkEnd w:id="46"/>
      <w:r w:rsidRPr="00B70A7C">
        <w:rPr>
          <w:rFonts w:ascii="Times New Roman" w:hAnsi="Times New Roman"/>
          <w:snapToGrid w:val="0"/>
          <w:sz w:val="24"/>
          <w:szCs w:val="24"/>
          <w:lang w:eastAsia="pl-PL"/>
        </w:rPr>
        <w:t xml:space="preserve"> p</w:t>
      </w:r>
      <w:bookmarkStart w:id="47" w:name="OCRUncertain061"/>
      <w:r w:rsidRPr="00B70A7C">
        <w:rPr>
          <w:rFonts w:ascii="Times New Roman" w:hAnsi="Times New Roman"/>
          <w:snapToGrid w:val="0"/>
          <w:sz w:val="24"/>
          <w:szCs w:val="24"/>
          <w:lang w:eastAsia="pl-PL"/>
        </w:rPr>
        <w:t>l</w:t>
      </w:r>
      <w:bookmarkEnd w:id="47"/>
      <w:r w:rsidRPr="00B70A7C">
        <w:rPr>
          <w:rFonts w:ascii="Times New Roman" w:hAnsi="Times New Roman"/>
          <w:snapToGrid w:val="0"/>
          <w:sz w:val="24"/>
          <w:szCs w:val="24"/>
          <w:lang w:eastAsia="pl-PL"/>
        </w:rPr>
        <w:t xml:space="preserve">ace </w:t>
      </w:r>
      <w:bookmarkStart w:id="48" w:name="OCRUncertain062"/>
      <w:r w:rsidRPr="00B70A7C">
        <w:rPr>
          <w:rFonts w:ascii="Times New Roman" w:hAnsi="Times New Roman"/>
          <w:snapToGrid w:val="0"/>
          <w:sz w:val="24"/>
          <w:szCs w:val="24"/>
          <w:lang w:eastAsia="pl-PL"/>
        </w:rPr>
        <w:t>personelu</w:t>
      </w:r>
      <w:bookmarkEnd w:id="48"/>
      <w:r w:rsidRPr="00B70A7C">
        <w:rPr>
          <w:rFonts w:ascii="Times New Roman" w:hAnsi="Times New Roman"/>
          <w:snapToGrid w:val="0"/>
          <w:sz w:val="24"/>
          <w:szCs w:val="24"/>
          <w:lang w:eastAsia="pl-PL"/>
        </w:rPr>
        <w:t xml:space="preserve"> i </w:t>
      </w:r>
      <w:bookmarkStart w:id="49" w:name="OCRUncertain063"/>
      <w:r w:rsidRPr="00B70A7C">
        <w:rPr>
          <w:rFonts w:ascii="Times New Roman" w:hAnsi="Times New Roman"/>
          <w:snapToGrid w:val="0"/>
          <w:sz w:val="24"/>
          <w:szCs w:val="24"/>
          <w:lang w:eastAsia="pl-PL"/>
        </w:rPr>
        <w:t>kierownictwa</w:t>
      </w:r>
      <w:bookmarkEnd w:id="49"/>
      <w:r w:rsidRPr="00B70A7C">
        <w:rPr>
          <w:rFonts w:ascii="Times New Roman" w:hAnsi="Times New Roman"/>
          <w:snapToGrid w:val="0"/>
          <w:sz w:val="24"/>
          <w:szCs w:val="24"/>
          <w:lang w:eastAsia="pl-PL"/>
        </w:rPr>
        <w:t xml:space="preserve"> </w:t>
      </w:r>
      <w:bookmarkStart w:id="50" w:name="OCRUncertain064"/>
      <w:r w:rsidRPr="00B70A7C">
        <w:rPr>
          <w:rFonts w:ascii="Times New Roman" w:hAnsi="Times New Roman"/>
          <w:snapToGrid w:val="0"/>
          <w:sz w:val="24"/>
          <w:szCs w:val="24"/>
          <w:lang w:eastAsia="pl-PL"/>
        </w:rPr>
        <w:t>budowy, pracowników</w:t>
      </w:r>
      <w:bookmarkEnd w:id="50"/>
      <w:r w:rsidRPr="00B70A7C">
        <w:rPr>
          <w:rFonts w:ascii="Times New Roman" w:hAnsi="Times New Roman"/>
          <w:snapToGrid w:val="0"/>
          <w:sz w:val="24"/>
          <w:szCs w:val="24"/>
          <w:lang w:eastAsia="pl-PL"/>
        </w:rPr>
        <w:t xml:space="preserve"> </w:t>
      </w:r>
      <w:bookmarkStart w:id="51" w:name="OCRUncertain065"/>
      <w:r w:rsidRPr="00B70A7C">
        <w:rPr>
          <w:rFonts w:ascii="Times New Roman" w:hAnsi="Times New Roman"/>
          <w:snapToGrid w:val="0"/>
          <w:sz w:val="24"/>
          <w:szCs w:val="24"/>
          <w:lang w:eastAsia="pl-PL"/>
        </w:rPr>
        <w:t>nadzoru</w:t>
      </w:r>
      <w:bookmarkEnd w:id="51"/>
      <w:r w:rsidRPr="00B70A7C">
        <w:rPr>
          <w:rFonts w:ascii="Times New Roman" w:hAnsi="Times New Roman"/>
          <w:snapToGrid w:val="0"/>
          <w:sz w:val="24"/>
          <w:szCs w:val="24"/>
          <w:lang w:eastAsia="pl-PL"/>
        </w:rPr>
        <w:t xml:space="preserve"> i </w:t>
      </w:r>
      <w:bookmarkStart w:id="52" w:name="OCRUncertain066"/>
      <w:r w:rsidRPr="00B70A7C">
        <w:rPr>
          <w:rFonts w:ascii="Times New Roman" w:hAnsi="Times New Roman"/>
          <w:snapToGrid w:val="0"/>
          <w:sz w:val="24"/>
          <w:szCs w:val="24"/>
          <w:lang w:eastAsia="pl-PL"/>
        </w:rPr>
        <w:t>laboratorium,</w:t>
      </w:r>
      <w:bookmarkEnd w:id="52"/>
      <w:r w:rsidRPr="00B70A7C">
        <w:rPr>
          <w:rFonts w:ascii="Times New Roman" w:hAnsi="Times New Roman"/>
          <w:snapToGrid w:val="0"/>
          <w:sz w:val="24"/>
          <w:szCs w:val="24"/>
          <w:lang w:eastAsia="pl-PL"/>
        </w:rPr>
        <w:t xml:space="preserve"> koszty </w:t>
      </w:r>
      <w:bookmarkStart w:id="53" w:name="OCRUncertain067"/>
      <w:r w:rsidRPr="00B70A7C">
        <w:rPr>
          <w:rFonts w:ascii="Times New Roman" w:hAnsi="Times New Roman"/>
          <w:snapToGrid w:val="0"/>
          <w:sz w:val="24"/>
          <w:szCs w:val="24"/>
          <w:lang w:eastAsia="pl-PL"/>
        </w:rPr>
        <w:t>urządzenia</w:t>
      </w:r>
      <w:bookmarkEnd w:id="53"/>
      <w:r w:rsidRPr="00B70A7C">
        <w:rPr>
          <w:rFonts w:ascii="Times New Roman" w:hAnsi="Times New Roman"/>
          <w:snapToGrid w:val="0"/>
          <w:sz w:val="24"/>
          <w:szCs w:val="24"/>
          <w:lang w:eastAsia="pl-PL"/>
        </w:rPr>
        <w:t xml:space="preserve"> i </w:t>
      </w:r>
      <w:bookmarkStart w:id="54" w:name="OCRUncertain068"/>
      <w:r w:rsidRPr="00B70A7C">
        <w:rPr>
          <w:rFonts w:ascii="Times New Roman" w:hAnsi="Times New Roman"/>
          <w:snapToGrid w:val="0"/>
          <w:sz w:val="24"/>
          <w:szCs w:val="24"/>
          <w:lang w:eastAsia="pl-PL"/>
        </w:rPr>
        <w:t>eksploatacji</w:t>
      </w:r>
      <w:bookmarkEnd w:id="54"/>
      <w:r w:rsidRPr="00B70A7C">
        <w:rPr>
          <w:rFonts w:ascii="Times New Roman" w:hAnsi="Times New Roman"/>
          <w:snapToGrid w:val="0"/>
          <w:sz w:val="24"/>
          <w:szCs w:val="24"/>
          <w:lang w:eastAsia="pl-PL"/>
        </w:rPr>
        <w:t xml:space="preserve"> </w:t>
      </w:r>
      <w:bookmarkStart w:id="55" w:name="OCRUncertain069"/>
      <w:r w:rsidRPr="00B70A7C">
        <w:rPr>
          <w:rFonts w:ascii="Times New Roman" w:hAnsi="Times New Roman"/>
          <w:snapToGrid w:val="0"/>
          <w:sz w:val="24"/>
          <w:szCs w:val="24"/>
          <w:lang w:eastAsia="pl-PL"/>
        </w:rPr>
        <w:t>zaplecza</w:t>
      </w:r>
      <w:bookmarkEnd w:id="55"/>
      <w:r w:rsidRPr="00B70A7C">
        <w:rPr>
          <w:rFonts w:ascii="Times New Roman" w:hAnsi="Times New Roman"/>
          <w:snapToGrid w:val="0"/>
          <w:sz w:val="24"/>
          <w:szCs w:val="24"/>
          <w:lang w:eastAsia="pl-PL"/>
        </w:rPr>
        <w:t xml:space="preserve"> budowy (w </w:t>
      </w:r>
      <w:bookmarkStart w:id="56" w:name="OCRUncertain070"/>
      <w:r w:rsidRPr="00B70A7C">
        <w:rPr>
          <w:rFonts w:ascii="Times New Roman" w:hAnsi="Times New Roman"/>
          <w:snapToGrid w:val="0"/>
          <w:sz w:val="24"/>
          <w:szCs w:val="24"/>
          <w:lang w:eastAsia="pl-PL"/>
        </w:rPr>
        <w:t>tym</w:t>
      </w:r>
      <w:bookmarkEnd w:id="56"/>
      <w:r w:rsidRPr="00B70A7C">
        <w:rPr>
          <w:rFonts w:ascii="Times New Roman" w:hAnsi="Times New Roman"/>
          <w:snapToGrid w:val="0"/>
          <w:sz w:val="24"/>
          <w:szCs w:val="24"/>
          <w:lang w:eastAsia="pl-PL"/>
        </w:rPr>
        <w:t xml:space="preserve"> </w:t>
      </w:r>
      <w:bookmarkStart w:id="57" w:name="OCRUncertain071"/>
      <w:r w:rsidRPr="00B70A7C">
        <w:rPr>
          <w:rFonts w:ascii="Times New Roman" w:hAnsi="Times New Roman"/>
          <w:snapToGrid w:val="0"/>
          <w:sz w:val="24"/>
          <w:szCs w:val="24"/>
          <w:lang w:eastAsia="pl-PL"/>
        </w:rPr>
        <w:t>doprowadzenia</w:t>
      </w:r>
      <w:bookmarkEnd w:id="57"/>
      <w:r w:rsidRPr="00B70A7C">
        <w:rPr>
          <w:rFonts w:ascii="Times New Roman" w:hAnsi="Times New Roman"/>
          <w:snapToGrid w:val="0"/>
          <w:sz w:val="24"/>
          <w:szCs w:val="24"/>
          <w:lang w:eastAsia="pl-PL"/>
        </w:rPr>
        <w:t xml:space="preserve"> </w:t>
      </w:r>
      <w:bookmarkStart w:id="58" w:name="OCRUncertain072"/>
      <w:r w:rsidRPr="00B70A7C">
        <w:rPr>
          <w:rFonts w:ascii="Times New Roman" w:hAnsi="Times New Roman"/>
          <w:snapToGrid w:val="0"/>
          <w:sz w:val="24"/>
          <w:szCs w:val="24"/>
          <w:lang w:eastAsia="pl-PL"/>
        </w:rPr>
        <w:t>energii</w:t>
      </w:r>
      <w:bookmarkEnd w:id="58"/>
      <w:r w:rsidRPr="00B70A7C">
        <w:rPr>
          <w:rFonts w:ascii="Times New Roman" w:hAnsi="Times New Roman"/>
          <w:snapToGrid w:val="0"/>
          <w:sz w:val="24"/>
          <w:szCs w:val="24"/>
          <w:lang w:eastAsia="pl-PL"/>
        </w:rPr>
        <w:t xml:space="preserve"> i </w:t>
      </w:r>
      <w:bookmarkStart w:id="59" w:name="OCRUncertain073"/>
      <w:r w:rsidRPr="00B70A7C">
        <w:rPr>
          <w:rFonts w:ascii="Times New Roman" w:hAnsi="Times New Roman"/>
          <w:snapToGrid w:val="0"/>
          <w:sz w:val="24"/>
          <w:szCs w:val="24"/>
          <w:lang w:eastAsia="pl-PL"/>
        </w:rPr>
        <w:t>wody,</w:t>
      </w:r>
      <w:bookmarkEnd w:id="59"/>
      <w:r w:rsidRPr="00B70A7C">
        <w:rPr>
          <w:rFonts w:ascii="Times New Roman" w:hAnsi="Times New Roman"/>
          <w:snapToGrid w:val="0"/>
          <w:sz w:val="24"/>
          <w:szCs w:val="24"/>
          <w:lang w:eastAsia="pl-PL"/>
        </w:rPr>
        <w:t xml:space="preserve"> </w:t>
      </w:r>
      <w:bookmarkStart w:id="60" w:name="OCRUncertain074"/>
      <w:r w:rsidRPr="00B70A7C">
        <w:rPr>
          <w:rFonts w:ascii="Times New Roman" w:hAnsi="Times New Roman"/>
          <w:snapToGrid w:val="0"/>
          <w:sz w:val="24"/>
          <w:szCs w:val="24"/>
          <w:lang w:eastAsia="pl-PL"/>
        </w:rPr>
        <w:t>budowa</w:t>
      </w:r>
      <w:bookmarkEnd w:id="60"/>
      <w:r w:rsidRPr="00B70A7C">
        <w:rPr>
          <w:rFonts w:ascii="Times New Roman" w:hAnsi="Times New Roman"/>
          <w:snapToGrid w:val="0"/>
          <w:sz w:val="24"/>
          <w:szCs w:val="24"/>
          <w:lang w:eastAsia="pl-PL"/>
        </w:rPr>
        <w:t xml:space="preserve"> </w:t>
      </w:r>
      <w:bookmarkStart w:id="61" w:name="OCRUncertain075"/>
      <w:r w:rsidRPr="00B70A7C">
        <w:rPr>
          <w:rFonts w:ascii="Times New Roman" w:hAnsi="Times New Roman"/>
          <w:snapToGrid w:val="0"/>
          <w:sz w:val="24"/>
          <w:szCs w:val="24"/>
          <w:lang w:eastAsia="pl-PL"/>
        </w:rPr>
        <w:t>dróg</w:t>
      </w:r>
      <w:bookmarkEnd w:id="61"/>
      <w:r w:rsidRPr="00B70A7C">
        <w:rPr>
          <w:rFonts w:ascii="Times New Roman" w:hAnsi="Times New Roman"/>
          <w:snapToGrid w:val="0"/>
          <w:sz w:val="24"/>
          <w:szCs w:val="24"/>
          <w:lang w:eastAsia="pl-PL"/>
        </w:rPr>
        <w:t xml:space="preserve"> </w:t>
      </w:r>
      <w:bookmarkStart w:id="62" w:name="OCRUncertain076"/>
      <w:r w:rsidRPr="00B70A7C">
        <w:rPr>
          <w:rFonts w:ascii="Times New Roman" w:hAnsi="Times New Roman"/>
          <w:snapToGrid w:val="0"/>
          <w:sz w:val="24"/>
          <w:szCs w:val="24"/>
          <w:lang w:eastAsia="pl-PL"/>
        </w:rPr>
        <w:t>dojazdowych</w:t>
      </w:r>
      <w:bookmarkEnd w:id="62"/>
      <w:r w:rsidRPr="00B70A7C">
        <w:rPr>
          <w:rFonts w:ascii="Times New Roman" w:hAnsi="Times New Roman"/>
          <w:snapToGrid w:val="0"/>
          <w:sz w:val="24"/>
          <w:szCs w:val="24"/>
          <w:lang w:eastAsia="pl-PL"/>
        </w:rPr>
        <w:t xml:space="preserve"> </w:t>
      </w:r>
      <w:bookmarkStart w:id="63" w:name="OCRUncertain077"/>
      <w:r w:rsidRPr="00B70A7C">
        <w:rPr>
          <w:rFonts w:ascii="Times New Roman" w:hAnsi="Times New Roman"/>
          <w:snapToGrid w:val="0"/>
          <w:sz w:val="24"/>
          <w:szCs w:val="24"/>
          <w:lang w:eastAsia="pl-PL"/>
        </w:rPr>
        <w:t>itp.),</w:t>
      </w:r>
      <w:bookmarkEnd w:id="63"/>
      <w:r w:rsidRPr="00B70A7C">
        <w:rPr>
          <w:rFonts w:ascii="Times New Roman" w:hAnsi="Times New Roman"/>
          <w:snapToGrid w:val="0"/>
          <w:sz w:val="24"/>
          <w:szCs w:val="24"/>
          <w:lang w:eastAsia="pl-PL"/>
        </w:rPr>
        <w:t xml:space="preserve"> koszty </w:t>
      </w:r>
      <w:bookmarkStart w:id="64" w:name="OCRUncertain078"/>
      <w:r w:rsidRPr="00B70A7C">
        <w:rPr>
          <w:rFonts w:ascii="Times New Roman" w:hAnsi="Times New Roman"/>
          <w:snapToGrid w:val="0"/>
          <w:sz w:val="24"/>
          <w:szCs w:val="24"/>
          <w:lang w:eastAsia="pl-PL"/>
        </w:rPr>
        <w:t>dotyczące oznakowania</w:t>
      </w:r>
      <w:bookmarkEnd w:id="64"/>
      <w:r w:rsidRPr="00B70A7C">
        <w:rPr>
          <w:rFonts w:ascii="Times New Roman" w:hAnsi="Times New Roman"/>
          <w:snapToGrid w:val="0"/>
          <w:sz w:val="24"/>
          <w:szCs w:val="24"/>
          <w:lang w:eastAsia="pl-PL"/>
        </w:rPr>
        <w:t xml:space="preserve"> robót</w:t>
      </w:r>
      <w:bookmarkStart w:id="65" w:name="OCRUncertain079"/>
      <w:r w:rsidRPr="00B70A7C">
        <w:rPr>
          <w:rFonts w:ascii="Times New Roman" w:hAnsi="Times New Roman"/>
          <w:snapToGrid w:val="0"/>
          <w:sz w:val="24"/>
          <w:szCs w:val="24"/>
          <w:lang w:eastAsia="pl-PL"/>
        </w:rPr>
        <w:t>,</w:t>
      </w:r>
      <w:bookmarkEnd w:id="65"/>
      <w:r w:rsidRPr="00B70A7C">
        <w:rPr>
          <w:rFonts w:ascii="Times New Roman" w:hAnsi="Times New Roman"/>
          <w:snapToGrid w:val="0"/>
          <w:sz w:val="24"/>
          <w:szCs w:val="24"/>
          <w:lang w:eastAsia="pl-PL"/>
        </w:rPr>
        <w:t xml:space="preserve"> </w:t>
      </w:r>
      <w:bookmarkStart w:id="66" w:name="OCRUncertain080"/>
      <w:r w:rsidRPr="00B70A7C">
        <w:rPr>
          <w:rFonts w:ascii="Times New Roman" w:hAnsi="Times New Roman"/>
          <w:snapToGrid w:val="0"/>
          <w:sz w:val="24"/>
          <w:szCs w:val="24"/>
          <w:lang w:eastAsia="pl-PL"/>
        </w:rPr>
        <w:t>wydatki</w:t>
      </w:r>
      <w:bookmarkEnd w:id="66"/>
      <w:r w:rsidRPr="00B70A7C">
        <w:rPr>
          <w:rFonts w:ascii="Times New Roman" w:hAnsi="Times New Roman"/>
          <w:snapToGrid w:val="0"/>
          <w:sz w:val="24"/>
          <w:szCs w:val="24"/>
          <w:lang w:eastAsia="pl-PL"/>
        </w:rPr>
        <w:t xml:space="preserve"> </w:t>
      </w:r>
      <w:bookmarkStart w:id="67" w:name="OCRUncertain081"/>
      <w:r w:rsidRPr="00B70A7C">
        <w:rPr>
          <w:rFonts w:ascii="Times New Roman" w:hAnsi="Times New Roman"/>
          <w:snapToGrid w:val="0"/>
          <w:sz w:val="24"/>
          <w:szCs w:val="24"/>
          <w:lang w:eastAsia="pl-PL"/>
        </w:rPr>
        <w:t>dotyczące</w:t>
      </w:r>
      <w:bookmarkEnd w:id="67"/>
      <w:r w:rsidRPr="00B70A7C">
        <w:rPr>
          <w:rFonts w:ascii="Times New Roman" w:hAnsi="Times New Roman"/>
          <w:snapToGrid w:val="0"/>
          <w:sz w:val="24"/>
          <w:szCs w:val="24"/>
          <w:lang w:eastAsia="pl-PL"/>
        </w:rPr>
        <w:t xml:space="preserve"> </w:t>
      </w:r>
      <w:bookmarkStart w:id="68" w:name="OCRUncertain082"/>
      <w:r w:rsidRPr="00B70A7C">
        <w:rPr>
          <w:rFonts w:ascii="Times New Roman" w:hAnsi="Times New Roman"/>
          <w:snapToGrid w:val="0"/>
          <w:sz w:val="24"/>
          <w:szCs w:val="24"/>
          <w:lang w:eastAsia="pl-PL"/>
        </w:rPr>
        <w:t>bhp,</w:t>
      </w:r>
      <w:bookmarkEnd w:id="68"/>
      <w:r w:rsidRPr="00B70A7C">
        <w:rPr>
          <w:rFonts w:ascii="Times New Roman" w:hAnsi="Times New Roman"/>
          <w:snapToGrid w:val="0"/>
          <w:sz w:val="24"/>
          <w:szCs w:val="24"/>
          <w:lang w:eastAsia="pl-PL"/>
        </w:rPr>
        <w:t xml:space="preserve"> </w:t>
      </w:r>
      <w:bookmarkStart w:id="69" w:name="OCRUncertain083"/>
      <w:r w:rsidRPr="00B70A7C">
        <w:rPr>
          <w:rFonts w:ascii="Times New Roman" w:hAnsi="Times New Roman"/>
          <w:snapToGrid w:val="0"/>
          <w:sz w:val="24"/>
          <w:szCs w:val="24"/>
          <w:lang w:eastAsia="pl-PL"/>
        </w:rPr>
        <w:t>usługi</w:t>
      </w:r>
      <w:bookmarkEnd w:id="69"/>
      <w:r w:rsidRPr="00B70A7C">
        <w:rPr>
          <w:rFonts w:ascii="Times New Roman" w:hAnsi="Times New Roman"/>
          <w:snapToGrid w:val="0"/>
          <w:sz w:val="24"/>
          <w:szCs w:val="24"/>
          <w:lang w:eastAsia="pl-PL"/>
        </w:rPr>
        <w:t xml:space="preserve"> </w:t>
      </w:r>
      <w:bookmarkStart w:id="70" w:name="OCRUncertain084"/>
      <w:r w:rsidRPr="00B70A7C">
        <w:rPr>
          <w:rFonts w:ascii="Times New Roman" w:hAnsi="Times New Roman"/>
          <w:snapToGrid w:val="0"/>
          <w:sz w:val="24"/>
          <w:szCs w:val="24"/>
          <w:lang w:eastAsia="pl-PL"/>
        </w:rPr>
        <w:t>obce</w:t>
      </w:r>
      <w:bookmarkEnd w:id="70"/>
      <w:r w:rsidRPr="00B70A7C">
        <w:rPr>
          <w:rFonts w:ascii="Times New Roman" w:hAnsi="Times New Roman"/>
          <w:snapToGrid w:val="0"/>
          <w:sz w:val="24"/>
          <w:szCs w:val="24"/>
          <w:lang w:eastAsia="pl-PL"/>
        </w:rPr>
        <w:t xml:space="preserve"> na </w:t>
      </w:r>
      <w:bookmarkStart w:id="71" w:name="OCRUncertain085"/>
      <w:r w:rsidRPr="00B70A7C">
        <w:rPr>
          <w:rFonts w:ascii="Times New Roman" w:hAnsi="Times New Roman"/>
          <w:snapToGrid w:val="0"/>
          <w:sz w:val="24"/>
          <w:szCs w:val="24"/>
          <w:lang w:eastAsia="pl-PL"/>
        </w:rPr>
        <w:t>rzecz</w:t>
      </w:r>
      <w:bookmarkEnd w:id="71"/>
      <w:r w:rsidRPr="00B70A7C">
        <w:rPr>
          <w:rFonts w:ascii="Times New Roman" w:hAnsi="Times New Roman"/>
          <w:snapToGrid w:val="0"/>
          <w:sz w:val="24"/>
          <w:szCs w:val="24"/>
          <w:lang w:eastAsia="pl-PL"/>
        </w:rPr>
        <w:t xml:space="preserve"> budowy, </w:t>
      </w:r>
      <w:bookmarkStart w:id="72" w:name="OCRUncertain086"/>
      <w:r w:rsidRPr="00B70A7C">
        <w:rPr>
          <w:rFonts w:ascii="Times New Roman" w:hAnsi="Times New Roman"/>
          <w:snapToGrid w:val="0"/>
          <w:sz w:val="24"/>
          <w:szCs w:val="24"/>
          <w:lang w:eastAsia="pl-PL"/>
        </w:rPr>
        <w:t>opłaty</w:t>
      </w:r>
      <w:bookmarkEnd w:id="72"/>
      <w:r w:rsidRPr="00B70A7C">
        <w:rPr>
          <w:rFonts w:ascii="Times New Roman" w:hAnsi="Times New Roman"/>
          <w:snapToGrid w:val="0"/>
          <w:sz w:val="24"/>
          <w:szCs w:val="24"/>
          <w:lang w:eastAsia="pl-PL"/>
        </w:rPr>
        <w:t xml:space="preserve"> </w:t>
      </w:r>
      <w:bookmarkStart w:id="73" w:name="OCRUncertain087"/>
      <w:r w:rsidRPr="00B70A7C">
        <w:rPr>
          <w:rFonts w:ascii="Times New Roman" w:hAnsi="Times New Roman"/>
          <w:snapToGrid w:val="0"/>
          <w:sz w:val="24"/>
          <w:szCs w:val="24"/>
          <w:lang w:eastAsia="pl-PL"/>
        </w:rPr>
        <w:t>za</w:t>
      </w:r>
      <w:bookmarkEnd w:id="73"/>
      <w:r w:rsidRPr="00B70A7C">
        <w:rPr>
          <w:rFonts w:ascii="Times New Roman" w:hAnsi="Times New Roman"/>
          <w:snapToGrid w:val="0"/>
          <w:sz w:val="24"/>
          <w:szCs w:val="24"/>
          <w:lang w:eastAsia="pl-PL"/>
        </w:rPr>
        <w:t xml:space="preserve"> </w:t>
      </w:r>
      <w:bookmarkStart w:id="74" w:name="OCRUncertain088"/>
      <w:r w:rsidRPr="00B70A7C">
        <w:rPr>
          <w:rFonts w:ascii="Times New Roman" w:hAnsi="Times New Roman"/>
          <w:snapToGrid w:val="0"/>
          <w:sz w:val="24"/>
          <w:szCs w:val="24"/>
          <w:lang w:eastAsia="pl-PL"/>
        </w:rPr>
        <w:t>dzierżaw</w:t>
      </w:r>
      <w:bookmarkEnd w:id="74"/>
      <w:r w:rsidRPr="00B70A7C">
        <w:rPr>
          <w:rFonts w:ascii="Times New Roman" w:hAnsi="Times New Roman"/>
          <w:snapToGrid w:val="0"/>
          <w:sz w:val="24"/>
          <w:szCs w:val="24"/>
          <w:lang w:eastAsia="pl-PL"/>
        </w:rPr>
        <w:t xml:space="preserve">ę </w:t>
      </w:r>
      <w:bookmarkStart w:id="75" w:name="OCRUncertain089"/>
      <w:r w:rsidRPr="00B70A7C">
        <w:rPr>
          <w:rFonts w:ascii="Times New Roman" w:hAnsi="Times New Roman"/>
          <w:snapToGrid w:val="0"/>
          <w:sz w:val="24"/>
          <w:szCs w:val="24"/>
          <w:lang w:eastAsia="pl-PL"/>
        </w:rPr>
        <w:t>placów</w:t>
      </w:r>
      <w:bookmarkEnd w:id="75"/>
      <w:r w:rsidRPr="00B70A7C">
        <w:rPr>
          <w:rFonts w:ascii="Times New Roman" w:hAnsi="Times New Roman"/>
          <w:snapToGrid w:val="0"/>
          <w:sz w:val="24"/>
          <w:szCs w:val="24"/>
          <w:lang w:eastAsia="pl-PL"/>
        </w:rPr>
        <w:t xml:space="preserve"> </w:t>
      </w:r>
      <w:r w:rsidR="007371DD" w:rsidRPr="00B70A7C">
        <w:rPr>
          <w:rFonts w:ascii="Times New Roman" w:hAnsi="Times New Roman"/>
          <w:snapToGrid w:val="0"/>
          <w:sz w:val="24"/>
          <w:szCs w:val="24"/>
          <w:lang w:eastAsia="pl-PL"/>
        </w:rPr>
        <w:t xml:space="preserve">                             </w:t>
      </w:r>
      <w:r w:rsidRPr="00B70A7C">
        <w:rPr>
          <w:rFonts w:ascii="Times New Roman" w:hAnsi="Times New Roman"/>
          <w:snapToGrid w:val="0"/>
          <w:sz w:val="24"/>
          <w:szCs w:val="24"/>
          <w:lang w:eastAsia="pl-PL"/>
        </w:rPr>
        <w:t xml:space="preserve">i </w:t>
      </w:r>
      <w:bookmarkStart w:id="76" w:name="OCRUncertain090"/>
      <w:r w:rsidRPr="00B70A7C">
        <w:rPr>
          <w:rFonts w:ascii="Times New Roman" w:hAnsi="Times New Roman"/>
          <w:snapToGrid w:val="0"/>
          <w:sz w:val="24"/>
          <w:szCs w:val="24"/>
          <w:lang w:eastAsia="pl-PL"/>
        </w:rPr>
        <w:t>bocznic,</w:t>
      </w:r>
      <w:bookmarkEnd w:id="76"/>
      <w:r w:rsidRPr="00B70A7C">
        <w:rPr>
          <w:rFonts w:ascii="Times New Roman" w:hAnsi="Times New Roman"/>
          <w:snapToGrid w:val="0"/>
          <w:sz w:val="24"/>
          <w:szCs w:val="24"/>
          <w:lang w:eastAsia="pl-PL"/>
        </w:rPr>
        <w:t xml:space="preserve"> </w:t>
      </w:r>
      <w:bookmarkStart w:id="77" w:name="OCRUncertain091"/>
      <w:r w:rsidRPr="00B70A7C">
        <w:rPr>
          <w:rFonts w:ascii="Times New Roman" w:hAnsi="Times New Roman"/>
          <w:snapToGrid w:val="0"/>
          <w:sz w:val="24"/>
          <w:szCs w:val="24"/>
          <w:lang w:eastAsia="pl-PL"/>
        </w:rPr>
        <w:t>ekspertyzy</w:t>
      </w:r>
      <w:bookmarkEnd w:id="77"/>
      <w:r w:rsidRPr="00B70A7C">
        <w:rPr>
          <w:rFonts w:ascii="Times New Roman" w:hAnsi="Times New Roman"/>
          <w:snapToGrid w:val="0"/>
          <w:sz w:val="24"/>
          <w:szCs w:val="24"/>
          <w:lang w:eastAsia="pl-PL"/>
        </w:rPr>
        <w:t xml:space="preserve"> dotyczące </w:t>
      </w:r>
      <w:bookmarkStart w:id="78" w:name="OCRUncertain093"/>
      <w:r w:rsidRPr="00B70A7C">
        <w:rPr>
          <w:rFonts w:ascii="Times New Roman" w:hAnsi="Times New Roman"/>
          <w:snapToGrid w:val="0"/>
          <w:sz w:val="24"/>
          <w:szCs w:val="24"/>
          <w:lang w:eastAsia="pl-PL"/>
        </w:rPr>
        <w:t>wykonanych</w:t>
      </w:r>
      <w:bookmarkEnd w:id="78"/>
      <w:r w:rsidRPr="00B70A7C">
        <w:rPr>
          <w:rFonts w:ascii="Times New Roman" w:hAnsi="Times New Roman"/>
          <w:snapToGrid w:val="0"/>
          <w:sz w:val="24"/>
          <w:szCs w:val="24"/>
          <w:lang w:eastAsia="pl-PL"/>
        </w:rPr>
        <w:t xml:space="preserve"> robót</w:t>
      </w:r>
      <w:bookmarkStart w:id="79" w:name="OCRUncertain094"/>
      <w:r w:rsidRPr="00B70A7C">
        <w:rPr>
          <w:rFonts w:ascii="Times New Roman" w:hAnsi="Times New Roman"/>
          <w:snapToGrid w:val="0"/>
          <w:sz w:val="24"/>
          <w:szCs w:val="24"/>
          <w:lang w:eastAsia="pl-PL"/>
        </w:rPr>
        <w:t>,</w:t>
      </w:r>
      <w:bookmarkEnd w:id="79"/>
      <w:r w:rsidRPr="00B70A7C">
        <w:rPr>
          <w:rFonts w:ascii="Times New Roman" w:hAnsi="Times New Roman"/>
          <w:snapToGrid w:val="0"/>
          <w:sz w:val="24"/>
          <w:szCs w:val="24"/>
          <w:lang w:eastAsia="pl-PL"/>
        </w:rPr>
        <w:t xml:space="preserve"> </w:t>
      </w:r>
      <w:bookmarkStart w:id="80" w:name="OCRUncertain095"/>
      <w:r w:rsidRPr="00B70A7C">
        <w:rPr>
          <w:rFonts w:ascii="Times New Roman" w:hAnsi="Times New Roman"/>
          <w:snapToGrid w:val="0"/>
          <w:sz w:val="24"/>
          <w:szCs w:val="24"/>
          <w:lang w:eastAsia="pl-PL"/>
        </w:rPr>
        <w:t>ubezpieczenia</w:t>
      </w:r>
      <w:bookmarkEnd w:id="80"/>
      <w:r w:rsidRPr="00B70A7C">
        <w:rPr>
          <w:rFonts w:ascii="Times New Roman" w:hAnsi="Times New Roman"/>
          <w:snapToGrid w:val="0"/>
          <w:sz w:val="24"/>
          <w:szCs w:val="24"/>
          <w:lang w:eastAsia="pl-PL"/>
        </w:rPr>
        <w:t xml:space="preserve"> </w:t>
      </w:r>
      <w:bookmarkStart w:id="81" w:name="OCRUncertain096"/>
      <w:r w:rsidRPr="00B70A7C">
        <w:rPr>
          <w:rFonts w:ascii="Times New Roman" w:hAnsi="Times New Roman"/>
          <w:snapToGrid w:val="0"/>
          <w:sz w:val="24"/>
          <w:szCs w:val="24"/>
          <w:lang w:eastAsia="pl-PL"/>
        </w:rPr>
        <w:t>oraz</w:t>
      </w:r>
      <w:bookmarkEnd w:id="81"/>
      <w:r w:rsidRPr="00B70A7C">
        <w:rPr>
          <w:rFonts w:ascii="Times New Roman" w:hAnsi="Times New Roman"/>
          <w:snapToGrid w:val="0"/>
          <w:sz w:val="24"/>
          <w:szCs w:val="24"/>
          <w:lang w:eastAsia="pl-PL"/>
        </w:rPr>
        <w:t xml:space="preserve"> koszty </w:t>
      </w:r>
      <w:bookmarkStart w:id="82" w:name="OCRUncertain097"/>
      <w:r w:rsidRPr="00B70A7C">
        <w:rPr>
          <w:rFonts w:ascii="Times New Roman" w:hAnsi="Times New Roman"/>
          <w:snapToGrid w:val="0"/>
          <w:sz w:val="24"/>
          <w:szCs w:val="24"/>
          <w:lang w:eastAsia="pl-PL"/>
        </w:rPr>
        <w:t>zarządu</w:t>
      </w:r>
      <w:bookmarkEnd w:id="82"/>
      <w:r w:rsidRPr="00B70A7C">
        <w:rPr>
          <w:rFonts w:ascii="Times New Roman" w:hAnsi="Times New Roman"/>
          <w:snapToGrid w:val="0"/>
          <w:sz w:val="24"/>
          <w:szCs w:val="24"/>
          <w:lang w:eastAsia="pl-PL"/>
        </w:rPr>
        <w:t xml:space="preserve"> </w:t>
      </w:r>
      <w:bookmarkStart w:id="83" w:name="OCRUncertain098"/>
      <w:r w:rsidRPr="00B70A7C">
        <w:rPr>
          <w:rFonts w:ascii="Times New Roman" w:hAnsi="Times New Roman"/>
          <w:snapToGrid w:val="0"/>
          <w:sz w:val="24"/>
          <w:szCs w:val="24"/>
          <w:lang w:eastAsia="pl-PL"/>
        </w:rPr>
        <w:t>przedsiębiorstwa</w:t>
      </w:r>
      <w:bookmarkEnd w:id="83"/>
      <w:r w:rsidRPr="00B70A7C">
        <w:rPr>
          <w:rFonts w:ascii="Times New Roman" w:hAnsi="Times New Roman"/>
          <w:snapToGrid w:val="0"/>
          <w:sz w:val="24"/>
          <w:szCs w:val="24"/>
          <w:lang w:eastAsia="pl-PL"/>
        </w:rPr>
        <w:t xml:space="preserve"> </w:t>
      </w:r>
      <w:bookmarkStart w:id="84" w:name="OCRUncertain099"/>
      <w:r w:rsidRPr="00B70A7C">
        <w:rPr>
          <w:rFonts w:ascii="Times New Roman" w:hAnsi="Times New Roman"/>
          <w:snapToGrid w:val="0"/>
          <w:sz w:val="24"/>
          <w:szCs w:val="24"/>
          <w:lang w:eastAsia="pl-PL"/>
        </w:rPr>
        <w:t>Wykonawcy,</w:t>
      </w:r>
      <w:bookmarkEnd w:id="84"/>
    </w:p>
    <w:p w14:paraId="0C036726"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t>
      </w:r>
      <w:bookmarkStart w:id="85" w:name="OCRUncertain100"/>
      <w:r w:rsidRPr="00B70A7C">
        <w:rPr>
          <w:rFonts w:ascii="Times New Roman" w:hAnsi="Times New Roman"/>
          <w:snapToGrid w:val="0"/>
          <w:sz w:val="24"/>
          <w:szCs w:val="24"/>
          <w:lang w:eastAsia="pl-PL"/>
        </w:rPr>
        <w:t>zysk</w:t>
      </w:r>
      <w:bookmarkEnd w:id="85"/>
      <w:r w:rsidRPr="00B70A7C">
        <w:rPr>
          <w:rFonts w:ascii="Times New Roman" w:hAnsi="Times New Roman"/>
          <w:snapToGrid w:val="0"/>
          <w:sz w:val="24"/>
          <w:szCs w:val="24"/>
          <w:lang w:eastAsia="pl-PL"/>
        </w:rPr>
        <w:t xml:space="preserve"> </w:t>
      </w:r>
      <w:bookmarkStart w:id="86" w:name="OCRUncertain101"/>
      <w:r w:rsidRPr="00B70A7C">
        <w:rPr>
          <w:rFonts w:ascii="Times New Roman" w:hAnsi="Times New Roman"/>
          <w:snapToGrid w:val="0"/>
          <w:sz w:val="24"/>
          <w:szCs w:val="24"/>
          <w:lang w:eastAsia="pl-PL"/>
        </w:rPr>
        <w:t>kalkulacyjny</w:t>
      </w:r>
      <w:bookmarkEnd w:id="86"/>
      <w:r w:rsidRPr="00B70A7C">
        <w:rPr>
          <w:rFonts w:ascii="Times New Roman" w:hAnsi="Times New Roman"/>
          <w:snapToGrid w:val="0"/>
          <w:sz w:val="24"/>
          <w:szCs w:val="24"/>
          <w:lang w:eastAsia="pl-PL"/>
        </w:rPr>
        <w:t xml:space="preserve"> </w:t>
      </w:r>
      <w:bookmarkStart w:id="87" w:name="OCRUncertain102"/>
      <w:r w:rsidRPr="00B70A7C">
        <w:rPr>
          <w:rFonts w:ascii="Times New Roman" w:hAnsi="Times New Roman"/>
          <w:snapToGrid w:val="0"/>
          <w:sz w:val="24"/>
          <w:szCs w:val="24"/>
          <w:lang w:eastAsia="pl-PL"/>
        </w:rPr>
        <w:t>zawierający</w:t>
      </w:r>
      <w:bookmarkEnd w:id="87"/>
      <w:r w:rsidRPr="00B70A7C">
        <w:rPr>
          <w:rFonts w:ascii="Times New Roman" w:hAnsi="Times New Roman"/>
          <w:snapToGrid w:val="0"/>
          <w:sz w:val="24"/>
          <w:szCs w:val="24"/>
          <w:lang w:eastAsia="pl-PL"/>
        </w:rPr>
        <w:t xml:space="preserve"> </w:t>
      </w:r>
      <w:bookmarkStart w:id="88" w:name="OCRUncertain103"/>
      <w:r w:rsidRPr="00B70A7C">
        <w:rPr>
          <w:rFonts w:ascii="Times New Roman" w:hAnsi="Times New Roman"/>
          <w:snapToGrid w:val="0"/>
          <w:sz w:val="24"/>
          <w:szCs w:val="24"/>
          <w:lang w:eastAsia="pl-PL"/>
        </w:rPr>
        <w:t>ewentualne</w:t>
      </w:r>
      <w:bookmarkEnd w:id="88"/>
      <w:r w:rsidRPr="00B70A7C">
        <w:rPr>
          <w:rFonts w:ascii="Times New Roman" w:hAnsi="Times New Roman"/>
          <w:snapToGrid w:val="0"/>
          <w:sz w:val="24"/>
          <w:szCs w:val="24"/>
          <w:lang w:eastAsia="pl-PL"/>
        </w:rPr>
        <w:t xml:space="preserve"> </w:t>
      </w:r>
      <w:bookmarkStart w:id="89" w:name="OCRUncertain104"/>
      <w:r w:rsidRPr="00B70A7C">
        <w:rPr>
          <w:rFonts w:ascii="Times New Roman" w:hAnsi="Times New Roman"/>
          <w:snapToGrid w:val="0"/>
          <w:sz w:val="24"/>
          <w:szCs w:val="24"/>
          <w:lang w:eastAsia="pl-PL"/>
        </w:rPr>
        <w:t>ryzyko</w:t>
      </w:r>
      <w:bookmarkEnd w:id="89"/>
      <w:r w:rsidRPr="00B70A7C">
        <w:rPr>
          <w:rFonts w:ascii="Times New Roman" w:hAnsi="Times New Roman"/>
          <w:snapToGrid w:val="0"/>
          <w:sz w:val="24"/>
          <w:szCs w:val="24"/>
          <w:lang w:eastAsia="pl-PL"/>
        </w:rPr>
        <w:t xml:space="preserve"> Wykonawcy z </w:t>
      </w:r>
      <w:bookmarkStart w:id="90" w:name="OCRUncertain105"/>
      <w:r w:rsidRPr="00B70A7C">
        <w:rPr>
          <w:rFonts w:ascii="Times New Roman" w:hAnsi="Times New Roman"/>
          <w:snapToGrid w:val="0"/>
          <w:sz w:val="24"/>
          <w:szCs w:val="24"/>
          <w:lang w:eastAsia="pl-PL"/>
        </w:rPr>
        <w:t>tytu</w:t>
      </w:r>
      <w:bookmarkEnd w:id="90"/>
      <w:r w:rsidRPr="00B70A7C">
        <w:rPr>
          <w:rFonts w:ascii="Times New Roman" w:hAnsi="Times New Roman"/>
          <w:snapToGrid w:val="0"/>
          <w:sz w:val="24"/>
          <w:szCs w:val="24"/>
          <w:lang w:eastAsia="pl-PL"/>
        </w:rPr>
        <w:t xml:space="preserve">łu </w:t>
      </w:r>
      <w:bookmarkStart w:id="91" w:name="OCRUncertain106"/>
      <w:r w:rsidRPr="00B70A7C">
        <w:rPr>
          <w:rFonts w:ascii="Times New Roman" w:hAnsi="Times New Roman"/>
          <w:snapToGrid w:val="0"/>
          <w:sz w:val="24"/>
          <w:szCs w:val="24"/>
          <w:lang w:eastAsia="pl-PL"/>
        </w:rPr>
        <w:t>innych</w:t>
      </w:r>
      <w:bookmarkEnd w:id="91"/>
      <w:r w:rsidRPr="00B70A7C">
        <w:rPr>
          <w:rFonts w:ascii="Times New Roman" w:hAnsi="Times New Roman"/>
          <w:snapToGrid w:val="0"/>
          <w:sz w:val="24"/>
          <w:szCs w:val="24"/>
          <w:lang w:eastAsia="pl-PL"/>
        </w:rPr>
        <w:t xml:space="preserve"> </w:t>
      </w:r>
      <w:bookmarkStart w:id="92" w:name="OCRUncertain107"/>
      <w:r w:rsidRPr="00B70A7C">
        <w:rPr>
          <w:rFonts w:ascii="Times New Roman" w:hAnsi="Times New Roman"/>
          <w:snapToGrid w:val="0"/>
          <w:sz w:val="24"/>
          <w:szCs w:val="24"/>
          <w:lang w:eastAsia="pl-PL"/>
        </w:rPr>
        <w:t>wydatków mogących</w:t>
      </w:r>
      <w:bookmarkEnd w:id="92"/>
      <w:r w:rsidRPr="00B70A7C">
        <w:rPr>
          <w:rFonts w:ascii="Times New Roman" w:hAnsi="Times New Roman"/>
          <w:snapToGrid w:val="0"/>
          <w:sz w:val="24"/>
          <w:szCs w:val="24"/>
          <w:lang w:eastAsia="pl-PL"/>
        </w:rPr>
        <w:t xml:space="preserve"> </w:t>
      </w:r>
      <w:bookmarkStart w:id="93" w:name="OCRUncertain108"/>
      <w:r w:rsidRPr="00B70A7C">
        <w:rPr>
          <w:rFonts w:ascii="Times New Roman" w:hAnsi="Times New Roman"/>
          <w:snapToGrid w:val="0"/>
          <w:sz w:val="24"/>
          <w:szCs w:val="24"/>
          <w:lang w:eastAsia="pl-PL"/>
        </w:rPr>
        <w:t>wystąpi</w:t>
      </w:r>
      <w:bookmarkEnd w:id="93"/>
      <w:r w:rsidRPr="00B70A7C">
        <w:rPr>
          <w:rFonts w:ascii="Times New Roman" w:hAnsi="Times New Roman"/>
          <w:snapToGrid w:val="0"/>
          <w:sz w:val="24"/>
          <w:szCs w:val="24"/>
          <w:lang w:eastAsia="pl-PL"/>
        </w:rPr>
        <w:t xml:space="preserve">ć  w </w:t>
      </w:r>
      <w:bookmarkStart w:id="94" w:name="OCRUncertain109"/>
      <w:r w:rsidRPr="00B70A7C">
        <w:rPr>
          <w:rFonts w:ascii="Times New Roman" w:hAnsi="Times New Roman"/>
          <w:snapToGrid w:val="0"/>
          <w:sz w:val="24"/>
          <w:szCs w:val="24"/>
          <w:lang w:eastAsia="pl-PL"/>
        </w:rPr>
        <w:t>czasie</w:t>
      </w:r>
      <w:bookmarkEnd w:id="94"/>
      <w:r w:rsidRPr="00B70A7C">
        <w:rPr>
          <w:rFonts w:ascii="Times New Roman" w:hAnsi="Times New Roman"/>
          <w:snapToGrid w:val="0"/>
          <w:sz w:val="24"/>
          <w:szCs w:val="24"/>
          <w:lang w:eastAsia="pl-PL"/>
        </w:rPr>
        <w:t xml:space="preserve"> </w:t>
      </w:r>
      <w:bookmarkStart w:id="95" w:name="OCRUncertain110"/>
      <w:r w:rsidRPr="00B70A7C">
        <w:rPr>
          <w:rFonts w:ascii="Times New Roman" w:hAnsi="Times New Roman"/>
          <w:snapToGrid w:val="0"/>
          <w:sz w:val="24"/>
          <w:szCs w:val="24"/>
          <w:lang w:eastAsia="pl-PL"/>
        </w:rPr>
        <w:t>realizacji</w:t>
      </w:r>
      <w:bookmarkEnd w:id="95"/>
      <w:r w:rsidRPr="00B70A7C">
        <w:rPr>
          <w:rFonts w:ascii="Times New Roman" w:hAnsi="Times New Roman"/>
          <w:snapToGrid w:val="0"/>
          <w:sz w:val="24"/>
          <w:szCs w:val="24"/>
          <w:lang w:eastAsia="pl-PL"/>
        </w:rPr>
        <w:t xml:space="preserve"> robot i w </w:t>
      </w:r>
      <w:bookmarkStart w:id="96" w:name="OCRUncertain111"/>
      <w:r w:rsidRPr="00B70A7C">
        <w:rPr>
          <w:rFonts w:ascii="Times New Roman" w:hAnsi="Times New Roman"/>
          <w:snapToGrid w:val="0"/>
          <w:sz w:val="24"/>
          <w:szCs w:val="24"/>
          <w:lang w:eastAsia="pl-PL"/>
        </w:rPr>
        <w:t>okresie</w:t>
      </w:r>
      <w:bookmarkEnd w:id="96"/>
      <w:r w:rsidRPr="00B70A7C">
        <w:rPr>
          <w:rFonts w:ascii="Times New Roman" w:hAnsi="Times New Roman"/>
          <w:snapToGrid w:val="0"/>
          <w:sz w:val="24"/>
          <w:szCs w:val="24"/>
          <w:lang w:eastAsia="pl-PL"/>
        </w:rPr>
        <w:t xml:space="preserve"> </w:t>
      </w:r>
      <w:bookmarkStart w:id="97" w:name="OCRUncertain112"/>
      <w:r w:rsidRPr="00B70A7C">
        <w:rPr>
          <w:rFonts w:ascii="Times New Roman" w:hAnsi="Times New Roman"/>
          <w:snapToGrid w:val="0"/>
          <w:sz w:val="24"/>
          <w:szCs w:val="24"/>
          <w:lang w:eastAsia="pl-PL"/>
        </w:rPr>
        <w:t>gwarancyjnym,</w:t>
      </w:r>
      <w:bookmarkEnd w:id="97"/>
    </w:p>
    <w:p w14:paraId="7998E28F" w14:textId="77777777" w:rsidR="0070502F" w:rsidRPr="00B70A7C" w:rsidRDefault="0070502F" w:rsidP="0070502F">
      <w:pPr>
        <w:spacing w:after="0" w:line="240" w:lineRule="auto"/>
        <w:jc w:val="both"/>
        <w:rPr>
          <w:rFonts w:ascii="Times New Roman" w:hAnsi="Times New Roman"/>
          <w:snapToGrid w:val="0"/>
          <w:sz w:val="24"/>
          <w:szCs w:val="24"/>
          <w:lang w:eastAsia="pl-PL"/>
        </w:rPr>
      </w:pPr>
      <w:r w:rsidRPr="00B70A7C">
        <w:rPr>
          <w:rFonts w:ascii="Times New Roman" w:hAnsi="Times New Roman"/>
          <w:noProof/>
          <w:snapToGrid w:val="0"/>
          <w:sz w:val="24"/>
          <w:szCs w:val="24"/>
          <w:lang w:eastAsia="pl-PL"/>
        </w:rPr>
        <w:t>-</w:t>
      </w:r>
      <w:r w:rsidRPr="00B70A7C">
        <w:rPr>
          <w:rFonts w:ascii="Times New Roman" w:hAnsi="Times New Roman"/>
          <w:snapToGrid w:val="0"/>
          <w:sz w:val="24"/>
          <w:szCs w:val="24"/>
          <w:lang w:eastAsia="pl-PL"/>
        </w:rPr>
        <w:t xml:space="preserve"> </w:t>
      </w:r>
      <w:bookmarkStart w:id="98" w:name="OCRUncertain113"/>
      <w:r w:rsidRPr="00B70A7C">
        <w:rPr>
          <w:rFonts w:ascii="Times New Roman" w:hAnsi="Times New Roman"/>
          <w:snapToGrid w:val="0"/>
          <w:sz w:val="24"/>
          <w:szCs w:val="24"/>
          <w:lang w:eastAsia="pl-PL"/>
        </w:rPr>
        <w:t>podatki</w:t>
      </w:r>
      <w:bookmarkEnd w:id="98"/>
      <w:r w:rsidRPr="00B70A7C">
        <w:rPr>
          <w:rFonts w:ascii="Times New Roman" w:hAnsi="Times New Roman"/>
          <w:snapToGrid w:val="0"/>
          <w:sz w:val="24"/>
          <w:szCs w:val="24"/>
          <w:lang w:eastAsia="pl-PL"/>
        </w:rPr>
        <w:t xml:space="preserve"> </w:t>
      </w:r>
      <w:bookmarkStart w:id="99" w:name="OCRUncertain114"/>
      <w:r w:rsidRPr="00B70A7C">
        <w:rPr>
          <w:rFonts w:ascii="Times New Roman" w:hAnsi="Times New Roman"/>
          <w:snapToGrid w:val="0"/>
          <w:sz w:val="24"/>
          <w:szCs w:val="24"/>
          <w:lang w:eastAsia="pl-PL"/>
        </w:rPr>
        <w:t>obliczane</w:t>
      </w:r>
      <w:bookmarkEnd w:id="99"/>
      <w:r w:rsidRPr="00B70A7C">
        <w:rPr>
          <w:rFonts w:ascii="Times New Roman" w:hAnsi="Times New Roman"/>
          <w:snapToGrid w:val="0"/>
          <w:sz w:val="24"/>
          <w:szCs w:val="24"/>
          <w:lang w:eastAsia="pl-PL"/>
        </w:rPr>
        <w:t xml:space="preserve"> </w:t>
      </w:r>
      <w:bookmarkStart w:id="100" w:name="OCRUncertain115"/>
      <w:r w:rsidRPr="00B70A7C">
        <w:rPr>
          <w:rFonts w:ascii="Times New Roman" w:hAnsi="Times New Roman"/>
          <w:snapToGrid w:val="0"/>
          <w:sz w:val="24"/>
          <w:szCs w:val="24"/>
          <w:lang w:eastAsia="pl-PL"/>
        </w:rPr>
        <w:t>zgodnie</w:t>
      </w:r>
      <w:bookmarkEnd w:id="100"/>
      <w:r w:rsidRPr="00B70A7C">
        <w:rPr>
          <w:rFonts w:ascii="Times New Roman" w:hAnsi="Times New Roman"/>
          <w:snapToGrid w:val="0"/>
          <w:sz w:val="24"/>
          <w:szCs w:val="24"/>
          <w:lang w:eastAsia="pl-PL"/>
        </w:rPr>
        <w:t xml:space="preserve"> z </w:t>
      </w:r>
      <w:bookmarkStart w:id="101" w:name="OCRUncertain116"/>
      <w:r w:rsidRPr="00B70A7C">
        <w:rPr>
          <w:rFonts w:ascii="Times New Roman" w:hAnsi="Times New Roman"/>
          <w:snapToGrid w:val="0"/>
          <w:sz w:val="24"/>
          <w:szCs w:val="24"/>
          <w:lang w:eastAsia="pl-PL"/>
        </w:rPr>
        <w:t>obowiązującymi</w:t>
      </w:r>
      <w:bookmarkEnd w:id="101"/>
      <w:r w:rsidRPr="00B70A7C">
        <w:rPr>
          <w:rFonts w:ascii="Times New Roman" w:hAnsi="Times New Roman"/>
          <w:snapToGrid w:val="0"/>
          <w:sz w:val="24"/>
          <w:szCs w:val="24"/>
          <w:lang w:eastAsia="pl-PL"/>
        </w:rPr>
        <w:t xml:space="preserve"> </w:t>
      </w:r>
      <w:bookmarkStart w:id="102" w:name="OCRUncertain117"/>
      <w:r w:rsidRPr="00B70A7C">
        <w:rPr>
          <w:rFonts w:ascii="Times New Roman" w:hAnsi="Times New Roman"/>
          <w:snapToGrid w:val="0"/>
          <w:sz w:val="24"/>
          <w:szCs w:val="24"/>
          <w:lang w:eastAsia="pl-PL"/>
        </w:rPr>
        <w:t>przepisami.</w:t>
      </w:r>
      <w:bookmarkEnd w:id="102"/>
    </w:p>
    <w:p w14:paraId="79388C45"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Do </w:t>
      </w:r>
      <w:bookmarkStart w:id="103" w:name="OCRUncertain118"/>
      <w:r w:rsidRPr="00B70A7C">
        <w:rPr>
          <w:rFonts w:ascii="Times New Roman" w:hAnsi="Times New Roman"/>
          <w:snapToGrid w:val="0"/>
          <w:sz w:val="24"/>
          <w:szCs w:val="24"/>
          <w:lang w:eastAsia="pl-PL"/>
        </w:rPr>
        <w:t>cen</w:t>
      </w:r>
      <w:bookmarkEnd w:id="103"/>
      <w:r w:rsidRPr="00B70A7C">
        <w:rPr>
          <w:rFonts w:ascii="Times New Roman" w:hAnsi="Times New Roman"/>
          <w:snapToGrid w:val="0"/>
          <w:sz w:val="24"/>
          <w:szCs w:val="24"/>
          <w:lang w:eastAsia="pl-PL"/>
        </w:rPr>
        <w:t xml:space="preserve"> </w:t>
      </w:r>
      <w:bookmarkStart w:id="104" w:name="OCRUncertain119"/>
      <w:r w:rsidRPr="00B70A7C">
        <w:rPr>
          <w:rFonts w:ascii="Times New Roman" w:hAnsi="Times New Roman"/>
          <w:snapToGrid w:val="0"/>
          <w:sz w:val="24"/>
          <w:szCs w:val="24"/>
          <w:lang w:eastAsia="pl-PL"/>
        </w:rPr>
        <w:t>jednostkowych</w:t>
      </w:r>
      <w:bookmarkEnd w:id="104"/>
      <w:r w:rsidRPr="00B70A7C">
        <w:rPr>
          <w:rFonts w:ascii="Times New Roman" w:hAnsi="Times New Roman"/>
          <w:snapToGrid w:val="0"/>
          <w:sz w:val="24"/>
          <w:szCs w:val="24"/>
          <w:lang w:eastAsia="pl-PL"/>
        </w:rPr>
        <w:t xml:space="preserve"> </w:t>
      </w:r>
      <w:bookmarkStart w:id="105" w:name="OCRUncertain120"/>
      <w:r w:rsidRPr="00B70A7C">
        <w:rPr>
          <w:rFonts w:ascii="Times New Roman" w:hAnsi="Times New Roman"/>
          <w:snapToGrid w:val="0"/>
          <w:sz w:val="24"/>
          <w:szCs w:val="24"/>
          <w:lang w:eastAsia="pl-PL"/>
        </w:rPr>
        <w:t>nie</w:t>
      </w:r>
      <w:bookmarkEnd w:id="105"/>
      <w:r w:rsidRPr="00B70A7C">
        <w:rPr>
          <w:rFonts w:ascii="Times New Roman" w:hAnsi="Times New Roman"/>
          <w:snapToGrid w:val="0"/>
          <w:sz w:val="24"/>
          <w:szCs w:val="24"/>
          <w:lang w:eastAsia="pl-PL"/>
        </w:rPr>
        <w:t xml:space="preserve"> </w:t>
      </w:r>
      <w:bookmarkStart w:id="106" w:name="OCRUncertain121"/>
      <w:r w:rsidRPr="00B70A7C">
        <w:rPr>
          <w:rFonts w:ascii="Times New Roman" w:hAnsi="Times New Roman"/>
          <w:snapToGrid w:val="0"/>
          <w:sz w:val="24"/>
          <w:szCs w:val="24"/>
          <w:lang w:eastAsia="pl-PL"/>
        </w:rPr>
        <w:t>należy</w:t>
      </w:r>
      <w:bookmarkEnd w:id="106"/>
      <w:r w:rsidRPr="00B70A7C">
        <w:rPr>
          <w:rFonts w:ascii="Times New Roman" w:hAnsi="Times New Roman"/>
          <w:snapToGrid w:val="0"/>
          <w:sz w:val="24"/>
          <w:szCs w:val="24"/>
          <w:lang w:eastAsia="pl-PL"/>
        </w:rPr>
        <w:t xml:space="preserve"> </w:t>
      </w:r>
      <w:bookmarkStart w:id="107" w:name="OCRUncertain122"/>
      <w:r w:rsidRPr="00B70A7C">
        <w:rPr>
          <w:rFonts w:ascii="Times New Roman" w:hAnsi="Times New Roman"/>
          <w:snapToGrid w:val="0"/>
          <w:sz w:val="24"/>
          <w:szCs w:val="24"/>
          <w:lang w:eastAsia="pl-PL"/>
        </w:rPr>
        <w:t>wlicza</w:t>
      </w:r>
      <w:bookmarkEnd w:id="107"/>
      <w:r w:rsidRPr="00B70A7C">
        <w:rPr>
          <w:rFonts w:ascii="Times New Roman" w:hAnsi="Times New Roman"/>
          <w:snapToGrid w:val="0"/>
          <w:sz w:val="24"/>
          <w:szCs w:val="24"/>
          <w:lang w:eastAsia="pl-PL"/>
        </w:rPr>
        <w:t xml:space="preserve">ć </w:t>
      </w:r>
      <w:bookmarkStart w:id="108" w:name="OCRUncertain123"/>
      <w:r w:rsidRPr="00B70A7C">
        <w:rPr>
          <w:rFonts w:ascii="Times New Roman" w:hAnsi="Times New Roman"/>
          <w:snapToGrid w:val="0"/>
          <w:sz w:val="24"/>
          <w:szCs w:val="24"/>
          <w:lang w:eastAsia="pl-PL"/>
        </w:rPr>
        <w:t>podatku</w:t>
      </w:r>
      <w:bookmarkEnd w:id="108"/>
      <w:r w:rsidRPr="00B70A7C">
        <w:rPr>
          <w:rFonts w:ascii="Times New Roman" w:hAnsi="Times New Roman"/>
          <w:snapToGrid w:val="0"/>
          <w:sz w:val="24"/>
          <w:szCs w:val="24"/>
          <w:lang w:eastAsia="pl-PL"/>
        </w:rPr>
        <w:t xml:space="preserve"> VAT.</w:t>
      </w:r>
    </w:p>
    <w:p w14:paraId="096A2AE1" w14:textId="77777777" w:rsidR="0070502F" w:rsidRPr="00B70A7C" w:rsidRDefault="0070502F" w:rsidP="0070502F">
      <w:pPr>
        <w:spacing w:after="0" w:line="240" w:lineRule="auto"/>
        <w:ind w:firstLine="708"/>
        <w:jc w:val="both"/>
        <w:rPr>
          <w:rFonts w:ascii="Times New Roman" w:hAnsi="Times New Roman"/>
          <w:snapToGrid w:val="0"/>
          <w:sz w:val="24"/>
          <w:szCs w:val="24"/>
          <w:lang w:eastAsia="pl-PL"/>
        </w:rPr>
      </w:pPr>
      <w:r w:rsidRPr="00B70A7C">
        <w:rPr>
          <w:rFonts w:ascii="Times New Roman" w:hAnsi="Times New Roman"/>
          <w:snapToGrid w:val="0"/>
          <w:sz w:val="24"/>
          <w:szCs w:val="24"/>
          <w:lang w:eastAsia="pl-PL"/>
        </w:rPr>
        <w:t xml:space="preserve">Cena jednostkowa </w:t>
      </w:r>
      <w:bookmarkStart w:id="109" w:name="OCRUncertain124"/>
      <w:r w:rsidRPr="00B70A7C">
        <w:rPr>
          <w:rFonts w:ascii="Times New Roman" w:hAnsi="Times New Roman"/>
          <w:snapToGrid w:val="0"/>
          <w:sz w:val="24"/>
          <w:szCs w:val="24"/>
          <w:lang w:eastAsia="pl-PL"/>
        </w:rPr>
        <w:t>zaproponowana</w:t>
      </w:r>
      <w:bookmarkEnd w:id="109"/>
      <w:r w:rsidRPr="00B70A7C">
        <w:rPr>
          <w:rFonts w:ascii="Times New Roman" w:hAnsi="Times New Roman"/>
          <w:snapToGrid w:val="0"/>
          <w:sz w:val="24"/>
          <w:szCs w:val="24"/>
          <w:lang w:eastAsia="pl-PL"/>
        </w:rPr>
        <w:t xml:space="preserve"> przez </w:t>
      </w:r>
      <w:bookmarkStart w:id="110" w:name="OCRUncertain125"/>
      <w:r w:rsidRPr="00B70A7C">
        <w:rPr>
          <w:rFonts w:ascii="Times New Roman" w:hAnsi="Times New Roman"/>
          <w:snapToGrid w:val="0"/>
          <w:sz w:val="24"/>
          <w:szCs w:val="24"/>
          <w:lang w:eastAsia="pl-PL"/>
        </w:rPr>
        <w:t>Wykonawc</w:t>
      </w:r>
      <w:bookmarkEnd w:id="110"/>
      <w:r w:rsidRPr="00B70A7C">
        <w:rPr>
          <w:rFonts w:ascii="Times New Roman" w:hAnsi="Times New Roman"/>
          <w:snapToGrid w:val="0"/>
          <w:sz w:val="24"/>
          <w:szCs w:val="24"/>
          <w:lang w:eastAsia="pl-PL"/>
        </w:rPr>
        <w:t xml:space="preserve">ę za </w:t>
      </w:r>
      <w:bookmarkStart w:id="111" w:name="OCRUncertain126"/>
      <w:r w:rsidRPr="00B70A7C">
        <w:rPr>
          <w:rFonts w:ascii="Times New Roman" w:hAnsi="Times New Roman"/>
          <w:snapToGrid w:val="0"/>
          <w:sz w:val="24"/>
          <w:szCs w:val="24"/>
          <w:lang w:eastAsia="pl-PL"/>
        </w:rPr>
        <w:t>daną pozycj</w:t>
      </w:r>
      <w:bookmarkEnd w:id="111"/>
      <w:r w:rsidRPr="00B70A7C">
        <w:rPr>
          <w:rFonts w:ascii="Times New Roman" w:hAnsi="Times New Roman"/>
          <w:snapToGrid w:val="0"/>
          <w:sz w:val="24"/>
          <w:szCs w:val="24"/>
          <w:lang w:eastAsia="pl-PL"/>
        </w:rPr>
        <w:t xml:space="preserve">ę w </w:t>
      </w:r>
      <w:bookmarkStart w:id="112" w:name="OCRUncertain127"/>
      <w:r w:rsidRPr="00B70A7C">
        <w:rPr>
          <w:rFonts w:ascii="Times New Roman" w:hAnsi="Times New Roman"/>
          <w:snapToGrid w:val="0"/>
          <w:sz w:val="24"/>
          <w:szCs w:val="24"/>
          <w:lang w:eastAsia="pl-PL"/>
        </w:rPr>
        <w:t>kosztorysie ofertowym</w:t>
      </w:r>
      <w:bookmarkEnd w:id="112"/>
      <w:r w:rsidRPr="00B70A7C">
        <w:rPr>
          <w:rFonts w:ascii="Times New Roman" w:hAnsi="Times New Roman"/>
          <w:snapToGrid w:val="0"/>
          <w:sz w:val="24"/>
          <w:szCs w:val="24"/>
          <w:lang w:eastAsia="pl-PL"/>
        </w:rPr>
        <w:t xml:space="preserve"> jest </w:t>
      </w:r>
      <w:bookmarkStart w:id="113" w:name="OCRUncertain128"/>
      <w:r w:rsidRPr="00B70A7C">
        <w:rPr>
          <w:rFonts w:ascii="Times New Roman" w:hAnsi="Times New Roman"/>
          <w:snapToGrid w:val="0"/>
          <w:sz w:val="24"/>
          <w:szCs w:val="24"/>
          <w:lang w:eastAsia="pl-PL"/>
        </w:rPr>
        <w:t>ostateczna</w:t>
      </w:r>
      <w:bookmarkEnd w:id="113"/>
      <w:r w:rsidRPr="00B70A7C">
        <w:rPr>
          <w:rFonts w:ascii="Times New Roman" w:hAnsi="Times New Roman"/>
          <w:snapToGrid w:val="0"/>
          <w:sz w:val="24"/>
          <w:szCs w:val="24"/>
          <w:lang w:eastAsia="pl-PL"/>
        </w:rPr>
        <w:t xml:space="preserve"> i </w:t>
      </w:r>
      <w:bookmarkStart w:id="114" w:name="OCRUncertain129"/>
      <w:r w:rsidRPr="00B70A7C">
        <w:rPr>
          <w:rFonts w:ascii="Times New Roman" w:hAnsi="Times New Roman"/>
          <w:snapToGrid w:val="0"/>
          <w:sz w:val="24"/>
          <w:szCs w:val="24"/>
          <w:lang w:eastAsia="pl-PL"/>
        </w:rPr>
        <w:t>wyklucza</w:t>
      </w:r>
      <w:bookmarkEnd w:id="114"/>
      <w:r w:rsidRPr="00B70A7C">
        <w:rPr>
          <w:rFonts w:ascii="Times New Roman" w:hAnsi="Times New Roman"/>
          <w:snapToGrid w:val="0"/>
          <w:sz w:val="24"/>
          <w:szCs w:val="24"/>
          <w:lang w:eastAsia="pl-PL"/>
        </w:rPr>
        <w:t xml:space="preserve"> </w:t>
      </w:r>
      <w:bookmarkStart w:id="115" w:name="OCRUncertain130"/>
      <w:r w:rsidRPr="00B70A7C">
        <w:rPr>
          <w:rFonts w:ascii="Times New Roman" w:hAnsi="Times New Roman"/>
          <w:snapToGrid w:val="0"/>
          <w:sz w:val="24"/>
          <w:szCs w:val="24"/>
          <w:lang w:eastAsia="pl-PL"/>
        </w:rPr>
        <w:t>możliwo</w:t>
      </w:r>
      <w:bookmarkEnd w:id="115"/>
      <w:r w:rsidRPr="00B70A7C">
        <w:rPr>
          <w:rFonts w:ascii="Times New Roman" w:hAnsi="Times New Roman"/>
          <w:snapToGrid w:val="0"/>
          <w:sz w:val="24"/>
          <w:szCs w:val="24"/>
          <w:lang w:eastAsia="pl-PL"/>
        </w:rPr>
        <w:t xml:space="preserve">ść </w:t>
      </w:r>
      <w:bookmarkStart w:id="116" w:name="OCRUncertain131"/>
      <w:r w:rsidRPr="00B70A7C">
        <w:rPr>
          <w:rFonts w:ascii="Times New Roman" w:hAnsi="Times New Roman"/>
          <w:snapToGrid w:val="0"/>
          <w:sz w:val="24"/>
          <w:szCs w:val="24"/>
          <w:lang w:eastAsia="pl-PL"/>
        </w:rPr>
        <w:t>żądania</w:t>
      </w:r>
      <w:bookmarkEnd w:id="116"/>
      <w:r w:rsidRPr="00B70A7C">
        <w:rPr>
          <w:rFonts w:ascii="Times New Roman" w:hAnsi="Times New Roman"/>
          <w:snapToGrid w:val="0"/>
          <w:sz w:val="24"/>
          <w:szCs w:val="24"/>
          <w:lang w:eastAsia="pl-PL"/>
        </w:rPr>
        <w:t xml:space="preserve"> </w:t>
      </w:r>
      <w:bookmarkStart w:id="117" w:name="OCRUncertain132"/>
      <w:r w:rsidRPr="00B70A7C">
        <w:rPr>
          <w:rFonts w:ascii="Times New Roman" w:hAnsi="Times New Roman"/>
          <w:snapToGrid w:val="0"/>
          <w:sz w:val="24"/>
          <w:szCs w:val="24"/>
          <w:lang w:eastAsia="pl-PL"/>
        </w:rPr>
        <w:t>dodatkowej</w:t>
      </w:r>
      <w:bookmarkEnd w:id="117"/>
      <w:r w:rsidRPr="00B70A7C">
        <w:rPr>
          <w:rFonts w:ascii="Times New Roman" w:hAnsi="Times New Roman"/>
          <w:snapToGrid w:val="0"/>
          <w:sz w:val="24"/>
          <w:szCs w:val="24"/>
          <w:lang w:eastAsia="pl-PL"/>
        </w:rPr>
        <w:t xml:space="preserve"> </w:t>
      </w:r>
      <w:bookmarkStart w:id="118" w:name="OCRUncertain133"/>
      <w:r w:rsidRPr="00B70A7C">
        <w:rPr>
          <w:rFonts w:ascii="Times New Roman" w:hAnsi="Times New Roman"/>
          <w:snapToGrid w:val="0"/>
          <w:sz w:val="24"/>
          <w:szCs w:val="24"/>
          <w:lang w:eastAsia="pl-PL"/>
        </w:rPr>
        <w:t>zapłaty</w:t>
      </w:r>
      <w:bookmarkEnd w:id="118"/>
      <w:r w:rsidRPr="00B70A7C">
        <w:rPr>
          <w:rFonts w:ascii="Times New Roman" w:hAnsi="Times New Roman"/>
          <w:snapToGrid w:val="0"/>
          <w:sz w:val="24"/>
          <w:szCs w:val="24"/>
          <w:lang w:eastAsia="pl-PL"/>
        </w:rPr>
        <w:t xml:space="preserve"> za wykonanie robót </w:t>
      </w:r>
      <w:bookmarkStart w:id="119" w:name="OCRUncertain134"/>
      <w:r w:rsidRPr="00B70A7C">
        <w:rPr>
          <w:rFonts w:ascii="Times New Roman" w:hAnsi="Times New Roman"/>
          <w:snapToGrid w:val="0"/>
          <w:sz w:val="24"/>
          <w:szCs w:val="24"/>
          <w:lang w:eastAsia="pl-PL"/>
        </w:rPr>
        <w:t>objętych</w:t>
      </w:r>
      <w:bookmarkEnd w:id="119"/>
      <w:r w:rsidRPr="00B70A7C">
        <w:rPr>
          <w:rFonts w:ascii="Times New Roman" w:hAnsi="Times New Roman"/>
          <w:snapToGrid w:val="0"/>
          <w:sz w:val="24"/>
          <w:szCs w:val="24"/>
          <w:lang w:eastAsia="pl-PL"/>
        </w:rPr>
        <w:t xml:space="preserve"> </w:t>
      </w:r>
      <w:bookmarkStart w:id="120" w:name="OCRUncertain135"/>
      <w:r w:rsidRPr="00B70A7C">
        <w:rPr>
          <w:rFonts w:ascii="Times New Roman" w:hAnsi="Times New Roman"/>
          <w:snapToGrid w:val="0"/>
          <w:sz w:val="24"/>
          <w:szCs w:val="24"/>
          <w:lang w:eastAsia="pl-PL"/>
        </w:rPr>
        <w:t>t</w:t>
      </w:r>
      <w:bookmarkEnd w:id="120"/>
      <w:r w:rsidRPr="00B70A7C">
        <w:rPr>
          <w:rFonts w:ascii="Times New Roman" w:hAnsi="Times New Roman"/>
          <w:snapToGrid w:val="0"/>
          <w:sz w:val="24"/>
          <w:szCs w:val="24"/>
          <w:lang w:eastAsia="pl-PL"/>
        </w:rPr>
        <w:t xml:space="preserve">ą </w:t>
      </w:r>
      <w:bookmarkStart w:id="121" w:name="OCRUncertain136"/>
      <w:r w:rsidRPr="00B70A7C">
        <w:rPr>
          <w:rFonts w:ascii="Times New Roman" w:hAnsi="Times New Roman"/>
          <w:snapToGrid w:val="0"/>
          <w:sz w:val="24"/>
          <w:szCs w:val="24"/>
          <w:lang w:eastAsia="pl-PL"/>
        </w:rPr>
        <w:t>pozycją</w:t>
      </w:r>
      <w:bookmarkEnd w:id="121"/>
      <w:r w:rsidRPr="00B70A7C">
        <w:rPr>
          <w:rFonts w:ascii="Times New Roman" w:hAnsi="Times New Roman"/>
          <w:snapToGrid w:val="0"/>
          <w:sz w:val="24"/>
          <w:szCs w:val="24"/>
          <w:lang w:eastAsia="pl-PL"/>
        </w:rPr>
        <w:t xml:space="preserve"> </w:t>
      </w:r>
      <w:bookmarkStart w:id="122" w:name="OCRUncertain137"/>
      <w:r w:rsidRPr="00B70A7C">
        <w:rPr>
          <w:rFonts w:ascii="Times New Roman" w:hAnsi="Times New Roman"/>
          <w:snapToGrid w:val="0"/>
          <w:sz w:val="24"/>
          <w:szCs w:val="24"/>
          <w:lang w:eastAsia="pl-PL"/>
        </w:rPr>
        <w:t>kosztorysową,</w:t>
      </w:r>
      <w:bookmarkEnd w:id="122"/>
      <w:r w:rsidRPr="00B70A7C">
        <w:rPr>
          <w:rFonts w:ascii="Times New Roman" w:hAnsi="Times New Roman"/>
          <w:snapToGrid w:val="0"/>
          <w:sz w:val="24"/>
          <w:szCs w:val="24"/>
          <w:lang w:eastAsia="pl-PL"/>
        </w:rPr>
        <w:t xml:space="preserve"> za </w:t>
      </w:r>
      <w:bookmarkStart w:id="123" w:name="OCRUncertain138"/>
      <w:r w:rsidRPr="00B70A7C">
        <w:rPr>
          <w:rFonts w:ascii="Times New Roman" w:hAnsi="Times New Roman"/>
          <w:snapToGrid w:val="0"/>
          <w:sz w:val="24"/>
          <w:szCs w:val="24"/>
          <w:lang w:eastAsia="pl-PL"/>
        </w:rPr>
        <w:t>wyjątkiem</w:t>
      </w:r>
      <w:bookmarkEnd w:id="123"/>
      <w:r w:rsidRPr="00B70A7C">
        <w:rPr>
          <w:rFonts w:ascii="Times New Roman" w:hAnsi="Times New Roman"/>
          <w:snapToGrid w:val="0"/>
          <w:sz w:val="24"/>
          <w:szCs w:val="24"/>
          <w:lang w:eastAsia="pl-PL"/>
        </w:rPr>
        <w:t xml:space="preserve"> </w:t>
      </w:r>
      <w:bookmarkStart w:id="124" w:name="OCRUncertain139"/>
      <w:r w:rsidRPr="00B70A7C">
        <w:rPr>
          <w:rFonts w:ascii="Times New Roman" w:hAnsi="Times New Roman"/>
          <w:snapToGrid w:val="0"/>
          <w:sz w:val="24"/>
          <w:szCs w:val="24"/>
          <w:lang w:eastAsia="pl-PL"/>
        </w:rPr>
        <w:t>przypadków</w:t>
      </w:r>
      <w:bookmarkEnd w:id="124"/>
      <w:r w:rsidRPr="00B70A7C">
        <w:rPr>
          <w:rFonts w:ascii="Times New Roman" w:hAnsi="Times New Roman"/>
          <w:snapToGrid w:val="0"/>
          <w:sz w:val="24"/>
          <w:szCs w:val="24"/>
          <w:lang w:eastAsia="pl-PL"/>
        </w:rPr>
        <w:t xml:space="preserve"> </w:t>
      </w:r>
      <w:bookmarkStart w:id="125" w:name="OCRUncertain140"/>
      <w:r w:rsidRPr="00B70A7C">
        <w:rPr>
          <w:rFonts w:ascii="Times New Roman" w:hAnsi="Times New Roman"/>
          <w:snapToGrid w:val="0"/>
          <w:sz w:val="24"/>
          <w:szCs w:val="24"/>
          <w:lang w:eastAsia="pl-PL"/>
        </w:rPr>
        <w:t>omówionych</w:t>
      </w:r>
      <w:bookmarkEnd w:id="125"/>
      <w:r w:rsidRPr="00B70A7C">
        <w:rPr>
          <w:rFonts w:ascii="Times New Roman" w:hAnsi="Times New Roman"/>
          <w:snapToGrid w:val="0"/>
          <w:sz w:val="24"/>
          <w:szCs w:val="24"/>
          <w:lang w:eastAsia="pl-PL"/>
        </w:rPr>
        <w:t xml:space="preserve">  w </w:t>
      </w:r>
      <w:bookmarkStart w:id="126" w:name="OCRUncertain141"/>
      <w:r w:rsidRPr="00B70A7C">
        <w:rPr>
          <w:rFonts w:ascii="Times New Roman" w:hAnsi="Times New Roman"/>
          <w:snapToGrid w:val="0"/>
          <w:sz w:val="24"/>
          <w:szCs w:val="24"/>
          <w:lang w:eastAsia="pl-PL"/>
        </w:rPr>
        <w:t xml:space="preserve"> warunkach kontraktu.</w:t>
      </w:r>
      <w:bookmarkEnd w:id="126"/>
    </w:p>
    <w:p w14:paraId="48FBBE4C"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r w:rsidRPr="00B70A7C">
        <w:rPr>
          <w:rFonts w:ascii="Times New Roman" w:hAnsi="Times New Roman"/>
          <w:noProof/>
          <w:snapToGrid w:val="0"/>
          <w:sz w:val="24"/>
          <w:szCs w:val="24"/>
          <w:u w:val="single"/>
          <w:lang w:eastAsia="pl-PL"/>
        </w:rPr>
        <w:t>10.</w:t>
      </w:r>
      <w:r w:rsidRPr="00B70A7C">
        <w:rPr>
          <w:rFonts w:ascii="Times New Roman" w:hAnsi="Times New Roman"/>
          <w:snapToGrid w:val="0"/>
          <w:sz w:val="24"/>
          <w:szCs w:val="24"/>
          <w:u w:val="single"/>
          <w:lang w:eastAsia="pl-PL"/>
        </w:rPr>
        <w:t xml:space="preserve"> </w:t>
      </w:r>
      <w:bookmarkStart w:id="127" w:name="OCRUncertain142"/>
      <w:r w:rsidRPr="00B70A7C">
        <w:rPr>
          <w:rFonts w:ascii="Times New Roman" w:hAnsi="Times New Roman"/>
          <w:snapToGrid w:val="0"/>
          <w:sz w:val="24"/>
          <w:szCs w:val="24"/>
          <w:u w:val="single"/>
          <w:lang w:eastAsia="pl-PL"/>
        </w:rPr>
        <w:t>PRZEPISY</w:t>
      </w:r>
      <w:bookmarkEnd w:id="127"/>
      <w:r w:rsidRPr="00B70A7C">
        <w:rPr>
          <w:rFonts w:ascii="Times New Roman" w:hAnsi="Times New Roman"/>
          <w:snapToGrid w:val="0"/>
          <w:sz w:val="24"/>
          <w:szCs w:val="24"/>
          <w:u w:val="single"/>
          <w:lang w:eastAsia="pl-PL"/>
        </w:rPr>
        <w:t xml:space="preserve">  </w:t>
      </w:r>
      <w:bookmarkStart w:id="128" w:name="OCRUncertain143"/>
      <w:r w:rsidRPr="00B70A7C">
        <w:rPr>
          <w:rFonts w:ascii="Times New Roman" w:hAnsi="Times New Roman"/>
          <w:snapToGrid w:val="0"/>
          <w:sz w:val="24"/>
          <w:szCs w:val="24"/>
          <w:u w:val="single"/>
          <w:lang w:eastAsia="pl-PL"/>
        </w:rPr>
        <w:t>ZWIAZANE</w:t>
      </w:r>
      <w:bookmarkEnd w:id="128"/>
    </w:p>
    <w:p w14:paraId="7CC04B2A" w14:textId="77777777" w:rsidR="0070502F" w:rsidRPr="00B70A7C" w:rsidRDefault="0070502F" w:rsidP="0070502F">
      <w:pPr>
        <w:spacing w:after="0" w:line="240" w:lineRule="auto"/>
        <w:jc w:val="both"/>
        <w:rPr>
          <w:rFonts w:ascii="Times New Roman" w:hAnsi="Times New Roman"/>
          <w:snapToGrid w:val="0"/>
          <w:sz w:val="24"/>
          <w:szCs w:val="24"/>
          <w:u w:val="single"/>
          <w:lang w:eastAsia="pl-PL"/>
        </w:rPr>
      </w:pPr>
    </w:p>
    <w:p w14:paraId="78107720" w14:textId="14D4D890" w:rsidR="0070502F" w:rsidRPr="00B70A7C" w:rsidRDefault="0070502F" w:rsidP="0070502F">
      <w:pPr>
        <w:spacing w:after="0" w:line="240" w:lineRule="auto"/>
        <w:jc w:val="both"/>
        <w:rPr>
          <w:rFonts w:ascii="Times New Roman" w:hAnsi="Times New Roman"/>
          <w:noProof/>
          <w:snapToGrid w:val="0"/>
          <w:sz w:val="24"/>
          <w:szCs w:val="24"/>
          <w:lang w:eastAsia="pl-PL"/>
        </w:rPr>
      </w:pPr>
      <w:r w:rsidRPr="00B70A7C">
        <w:rPr>
          <w:rFonts w:ascii="Times New Roman" w:hAnsi="Times New Roman"/>
          <w:noProof/>
          <w:snapToGrid w:val="0"/>
          <w:sz w:val="24"/>
          <w:szCs w:val="24"/>
          <w:lang w:eastAsia="pl-PL"/>
        </w:rPr>
        <w:t>1</w:t>
      </w:r>
      <w:bookmarkStart w:id="129" w:name="OCRUncertain144"/>
      <w:r w:rsidRPr="00B70A7C">
        <w:rPr>
          <w:rFonts w:ascii="Times New Roman" w:hAnsi="Times New Roman"/>
          <w:noProof/>
          <w:snapToGrid w:val="0"/>
          <w:sz w:val="24"/>
          <w:szCs w:val="24"/>
          <w:lang w:eastAsia="pl-PL"/>
        </w:rPr>
        <w:t>.</w:t>
      </w:r>
      <w:bookmarkEnd w:id="129"/>
      <w:r w:rsidRPr="00B70A7C">
        <w:rPr>
          <w:rFonts w:ascii="Times New Roman" w:hAnsi="Times New Roman"/>
          <w:snapToGrid w:val="0"/>
          <w:sz w:val="24"/>
          <w:szCs w:val="24"/>
          <w:lang w:eastAsia="pl-PL"/>
        </w:rPr>
        <w:t xml:space="preserve"> </w:t>
      </w:r>
      <w:bookmarkStart w:id="130" w:name="OCRUncertain145"/>
      <w:r w:rsidRPr="00B70A7C">
        <w:rPr>
          <w:rFonts w:ascii="Times New Roman" w:hAnsi="Times New Roman"/>
          <w:snapToGrid w:val="0"/>
          <w:sz w:val="24"/>
          <w:szCs w:val="24"/>
          <w:lang w:eastAsia="pl-PL"/>
        </w:rPr>
        <w:t xml:space="preserve">Ustawa z dnia 7 lipca 1994 r. – Prawo budowlane </w:t>
      </w:r>
      <w:bookmarkEnd w:id="130"/>
    </w:p>
    <w:p w14:paraId="2AB703FB" w14:textId="77777777" w:rsidR="0070502F" w:rsidRPr="00B70A7C" w:rsidRDefault="0070502F" w:rsidP="0070502F">
      <w:pPr>
        <w:spacing w:after="0" w:line="240" w:lineRule="auto"/>
        <w:jc w:val="both"/>
        <w:rPr>
          <w:rFonts w:ascii="Times New Roman" w:hAnsi="Times New Roman"/>
          <w:sz w:val="24"/>
          <w:szCs w:val="24"/>
          <w:lang w:eastAsia="pl-PL"/>
        </w:rPr>
      </w:pPr>
    </w:p>
    <w:p w14:paraId="4A2089AD" w14:textId="77777777" w:rsidR="0070502F" w:rsidRPr="00B70A7C" w:rsidRDefault="0070502F" w:rsidP="0070502F">
      <w:pPr>
        <w:spacing w:after="0" w:line="240" w:lineRule="auto"/>
        <w:jc w:val="both"/>
        <w:rPr>
          <w:rFonts w:ascii="Times New Roman" w:hAnsi="Times New Roman"/>
          <w:sz w:val="24"/>
          <w:szCs w:val="24"/>
          <w:lang w:eastAsia="pl-PL"/>
        </w:rPr>
      </w:pPr>
    </w:p>
    <w:p w14:paraId="5D4E955A" w14:textId="77777777" w:rsidR="00620E12" w:rsidRPr="00B70A7C" w:rsidRDefault="00620E12"/>
    <w:sectPr w:rsidR="00620E12" w:rsidRPr="00B70A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name w:val="WW8Num11"/>
    <w:lvl w:ilvl="0">
      <w:start w:val="1"/>
      <w:numFmt w:val="lowerLetter"/>
      <w:lvlText w:val="%1)"/>
      <w:lvlJc w:val="left"/>
      <w:pPr>
        <w:tabs>
          <w:tab w:val="num" w:pos="3195"/>
        </w:tabs>
        <w:ind w:left="3195" w:hanging="360"/>
      </w:pPr>
    </w:lvl>
    <w:lvl w:ilvl="1">
      <w:start w:val="1"/>
      <w:numFmt w:val="lowerLetter"/>
      <w:lvlText w:val="%2."/>
      <w:lvlJc w:val="left"/>
      <w:pPr>
        <w:tabs>
          <w:tab w:val="num" w:pos="3915"/>
        </w:tabs>
        <w:ind w:left="3915" w:hanging="360"/>
      </w:pPr>
    </w:lvl>
    <w:lvl w:ilvl="2">
      <w:start w:val="1"/>
      <w:numFmt w:val="decimal"/>
      <w:lvlText w:val="%3."/>
      <w:lvlJc w:val="left"/>
      <w:pPr>
        <w:tabs>
          <w:tab w:val="num" w:pos="4635"/>
        </w:tabs>
        <w:ind w:left="4635" w:hanging="360"/>
      </w:pPr>
    </w:lvl>
    <w:lvl w:ilvl="3">
      <w:start w:val="1"/>
      <w:numFmt w:val="decimal"/>
      <w:lvlText w:val="%4."/>
      <w:lvlJc w:val="left"/>
      <w:pPr>
        <w:tabs>
          <w:tab w:val="num" w:pos="5355"/>
        </w:tabs>
        <w:ind w:left="5355" w:hanging="360"/>
      </w:pPr>
    </w:lvl>
    <w:lvl w:ilvl="4">
      <w:start w:val="1"/>
      <w:numFmt w:val="decimal"/>
      <w:lvlText w:val="%5."/>
      <w:lvlJc w:val="left"/>
      <w:pPr>
        <w:tabs>
          <w:tab w:val="num" w:pos="6075"/>
        </w:tabs>
        <w:ind w:left="6075" w:hanging="360"/>
      </w:pPr>
    </w:lvl>
    <w:lvl w:ilvl="5">
      <w:start w:val="1"/>
      <w:numFmt w:val="decimal"/>
      <w:lvlText w:val="%6."/>
      <w:lvlJc w:val="left"/>
      <w:pPr>
        <w:tabs>
          <w:tab w:val="num" w:pos="6795"/>
        </w:tabs>
        <w:ind w:left="6795" w:hanging="360"/>
      </w:pPr>
    </w:lvl>
    <w:lvl w:ilvl="6">
      <w:start w:val="1"/>
      <w:numFmt w:val="decimal"/>
      <w:lvlText w:val="%7."/>
      <w:lvlJc w:val="left"/>
      <w:pPr>
        <w:tabs>
          <w:tab w:val="num" w:pos="7515"/>
        </w:tabs>
        <w:ind w:left="7515" w:hanging="360"/>
      </w:pPr>
    </w:lvl>
    <w:lvl w:ilvl="7">
      <w:start w:val="1"/>
      <w:numFmt w:val="decimal"/>
      <w:lvlText w:val="%8."/>
      <w:lvlJc w:val="left"/>
      <w:pPr>
        <w:tabs>
          <w:tab w:val="num" w:pos="8235"/>
        </w:tabs>
        <w:ind w:left="8235" w:hanging="360"/>
      </w:pPr>
    </w:lvl>
    <w:lvl w:ilvl="8">
      <w:start w:val="1"/>
      <w:numFmt w:val="decimal"/>
      <w:lvlText w:val="%9."/>
      <w:lvlJc w:val="left"/>
      <w:pPr>
        <w:tabs>
          <w:tab w:val="num" w:pos="8955"/>
        </w:tabs>
        <w:ind w:left="8955" w:hanging="360"/>
      </w:pPr>
    </w:lvl>
  </w:abstractNum>
  <w:abstractNum w:abstractNumId="1" w15:restartNumberingAfterBreak="0">
    <w:nsid w:val="02AA5B16"/>
    <w:multiLevelType w:val="hybridMultilevel"/>
    <w:tmpl w:val="1E340E5A"/>
    <w:lvl w:ilvl="0" w:tplc="2E1C487C">
      <w:start w:val="1"/>
      <w:numFmt w:val="decimal"/>
      <w:lvlText w:val="%1)"/>
      <w:lvlJc w:val="left"/>
      <w:pPr>
        <w:ind w:left="720" w:hanging="360"/>
      </w:pPr>
      <w:rPr>
        <w:rFonts w:hint="default"/>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AA68E6"/>
    <w:multiLevelType w:val="hybridMultilevel"/>
    <w:tmpl w:val="D7C2AA1A"/>
    <w:lvl w:ilvl="0" w:tplc="8962DBFA">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 w15:restartNumberingAfterBreak="0">
    <w:nsid w:val="19545CB2"/>
    <w:multiLevelType w:val="hybridMultilevel"/>
    <w:tmpl w:val="2A685A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B82D8E"/>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14F053A"/>
    <w:multiLevelType w:val="hybridMultilevel"/>
    <w:tmpl w:val="707A6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9B6901"/>
    <w:multiLevelType w:val="hybridMultilevel"/>
    <w:tmpl w:val="F10CF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35089A"/>
    <w:multiLevelType w:val="hybridMultilevel"/>
    <w:tmpl w:val="9528B828"/>
    <w:lvl w:ilvl="0" w:tplc="B9128A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4196464"/>
    <w:multiLevelType w:val="hybridMultilevel"/>
    <w:tmpl w:val="9006BBB0"/>
    <w:lvl w:ilvl="0" w:tplc="9030E35E">
      <w:start w:val="1"/>
      <w:numFmt w:val="decimal"/>
      <w:lvlText w:val="%1)"/>
      <w:lvlJc w:val="left"/>
      <w:pPr>
        <w:ind w:left="1068" w:hanging="360"/>
      </w:pPr>
      <w:rPr>
        <w:rFonts w:ascii="Times New Roman" w:eastAsia="Times New Roman" w:hAnsi="Times New Roman" w:cs="Times New Roman" w:hint="default"/>
        <w:b/>
        <w:color w:val="00000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3D6340B5"/>
    <w:multiLevelType w:val="hybridMultilevel"/>
    <w:tmpl w:val="41D2A2CE"/>
    <w:lvl w:ilvl="0" w:tplc="8480BE12">
      <w:start w:val="1"/>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F8F1D1E"/>
    <w:multiLevelType w:val="hybridMultilevel"/>
    <w:tmpl w:val="AC9435D0"/>
    <w:lvl w:ilvl="0" w:tplc="D2CC7A52">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 w15:restartNumberingAfterBreak="0">
    <w:nsid w:val="45394D80"/>
    <w:multiLevelType w:val="hybridMultilevel"/>
    <w:tmpl w:val="7EC24F46"/>
    <w:lvl w:ilvl="0" w:tplc="F2BE1DB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0631DBB"/>
    <w:multiLevelType w:val="singleLevel"/>
    <w:tmpl w:val="04150017"/>
    <w:lvl w:ilvl="0">
      <w:start w:val="1"/>
      <w:numFmt w:val="lowerLetter"/>
      <w:lvlText w:val="%1)"/>
      <w:lvlJc w:val="left"/>
      <w:pPr>
        <w:tabs>
          <w:tab w:val="num" w:pos="360"/>
        </w:tabs>
        <w:ind w:left="360" w:hanging="360"/>
      </w:pPr>
      <w:rPr>
        <w:rFonts w:hint="default"/>
      </w:rPr>
    </w:lvl>
  </w:abstractNum>
  <w:abstractNum w:abstractNumId="13" w15:restartNumberingAfterBreak="0">
    <w:nsid w:val="61C75D32"/>
    <w:multiLevelType w:val="multilevel"/>
    <w:tmpl w:val="D4A65EE8"/>
    <w:lvl w:ilvl="0">
      <w:start w:val="1"/>
      <w:numFmt w:val="decimal"/>
      <w:lvlText w:val="%1."/>
      <w:lvlJc w:val="left"/>
      <w:pPr>
        <w:ind w:left="720" w:hanging="360"/>
      </w:pPr>
      <w:rPr>
        <w:rFonts w:hint="default"/>
        <w:b w:val="0"/>
        <w:strike w:val="0"/>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4D37B6"/>
    <w:multiLevelType w:val="hybridMultilevel"/>
    <w:tmpl w:val="623AB88C"/>
    <w:lvl w:ilvl="0" w:tplc="5030D77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5635099"/>
    <w:multiLevelType w:val="hybridMultilevel"/>
    <w:tmpl w:val="C7D4AA8C"/>
    <w:lvl w:ilvl="0" w:tplc="5FC81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471154"/>
    <w:multiLevelType w:val="singleLevel"/>
    <w:tmpl w:val="04150017"/>
    <w:lvl w:ilvl="0">
      <w:start w:val="1"/>
      <w:numFmt w:val="lowerLetter"/>
      <w:lvlText w:val="%1)"/>
      <w:lvlJc w:val="left"/>
      <w:pPr>
        <w:tabs>
          <w:tab w:val="num" w:pos="360"/>
        </w:tabs>
        <w:ind w:left="360" w:hanging="360"/>
      </w:pPr>
      <w:rPr>
        <w:rFonts w:hint="default"/>
      </w:rPr>
    </w:lvl>
  </w:abstractNum>
  <w:num w:numId="1">
    <w:abstractNumId w:val="16"/>
  </w:num>
  <w:num w:numId="2">
    <w:abstractNumId w:val="4"/>
  </w:num>
  <w:num w:numId="3">
    <w:abstractNumId w:val="12"/>
  </w:num>
  <w:num w:numId="4">
    <w:abstractNumId w:val="9"/>
  </w:num>
  <w:num w:numId="5">
    <w:abstractNumId w:val="10"/>
  </w:num>
  <w:num w:numId="6">
    <w:abstractNumId w:val="5"/>
  </w:num>
  <w:num w:numId="7">
    <w:abstractNumId w:val="0"/>
  </w:num>
  <w:num w:numId="8">
    <w:abstractNumId w:val="2"/>
  </w:num>
  <w:num w:numId="9">
    <w:abstractNumId w:val="13"/>
  </w:num>
  <w:num w:numId="10">
    <w:abstractNumId w:val="1"/>
  </w:num>
  <w:num w:numId="11">
    <w:abstractNumId w:val="6"/>
  </w:num>
  <w:num w:numId="12">
    <w:abstractNumId w:val="14"/>
  </w:num>
  <w:num w:numId="13">
    <w:abstractNumId w:val="11"/>
  </w:num>
  <w:num w:numId="14">
    <w:abstractNumId w:val="7"/>
  </w:num>
  <w:num w:numId="15">
    <w:abstractNumId w:val="8"/>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AC"/>
    <w:rsid w:val="000970EA"/>
    <w:rsid w:val="00100864"/>
    <w:rsid w:val="00111A37"/>
    <w:rsid w:val="0015449A"/>
    <w:rsid w:val="001A49C0"/>
    <w:rsid w:val="001B3172"/>
    <w:rsid w:val="002103D5"/>
    <w:rsid w:val="00277E86"/>
    <w:rsid w:val="00280A94"/>
    <w:rsid w:val="002A583B"/>
    <w:rsid w:val="002D4110"/>
    <w:rsid w:val="00304633"/>
    <w:rsid w:val="0031352B"/>
    <w:rsid w:val="00354626"/>
    <w:rsid w:val="00356D33"/>
    <w:rsid w:val="00384E2C"/>
    <w:rsid w:val="003C04D2"/>
    <w:rsid w:val="003F43EE"/>
    <w:rsid w:val="00442B0E"/>
    <w:rsid w:val="004641E2"/>
    <w:rsid w:val="00464B94"/>
    <w:rsid w:val="00465151"/>
    <w:rsid w:val="00477D99"/>
    <w:rsid w:val="004E2135"/>
    <w:rsid w:val="004F4A8D"/>
    <w:rsid w:val="00572B8B"/>
    <w:rsid w:val="00586986"/>
    <w:rsid w:val="005B3289"/>
    <w:rsid w:val="005E606B"/>
    <w:rsid w:val="00620E12"/>
    <w:rsid w:val="00633ACB"/>
    <w:rsid w:val="0064410C"/>
    <w:rsid w:val="006A6C20"/>
    <w:rsid w:val="006A7E22"/>
    <w:rsid w:val="006F34F5"/>
    <w:rsid w:val="0070502F"/>
    <w:rsid w:val="007371DD"/>
    <w:rsid w:val="007D1013"/>
    <w:rsid w:val="007F055F"/>
    <w:rsid w:val="008123BD"/>
    <w:rsid w:val="00961CAC"/>
    <w:rsid w:val="0096718E"/>
    <w:rsid w:val="00984B1A"/>
    <w:rsid w:val="009F1418"/>
    <w:rsid w:val="00A250B5"/>
    <w:rsid w:val="00A32647"/>
    <w:rsid w:val="00AB5475"/>
    <w:rsid w:val="00AD6119"/>
    <w:rsid w:val="00B22110"/>
    <w:rsid w:val="00B6142F"/>
    <w:rsid w:val="00B70A7C"/>
    <w:rsid w:val="00C5391C"/>
    <w:rsid w:val="00C71CFA"/>
    <w:rsid w:val="00C922A0"/>
    <w:rsid w:val="00CA0BA4"/>
    <w:rsid w:val="00CC1D98"/>
    <w:rsid w:val="00D02C2D"/>
    <w:rsid w:val="00D05419"/>
    <w:rsid w:val="00D63D12"/>
    <w:rsid w:val="00D64439"/>
    <w:rsid w:val="00DA41E2"/>
    <w:rsid w:val="00DD4A22"/>
    <w:rsid w:val="00DD7C3B"/>
    <w:rsid w:val="00E26538"/>
    <w:rsid w:val="00F530D9"/>
    <w:rsid w:val="00F85EAB"/>
    <w:rsid w:val="00FB5E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BE033"/>
  <w15:chartTrackingRefBased/>
  <w15:docId w15:val="{ED67836B-83B5-4390-B0A8-A576F8BA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7E22"/>
    <w:pPr>
      <w:spacing w:after="200" w:line="276" w:lineRule="auto"/>
    </w:pPr>
    <w:rPr>
      <w:sz w:val="22"/>
      <w:szCs w:val="22"/>
    </w:rPr>
  </w:style>
  <w:style w:type="paragraph" w:styleId="Nagwek4">
    <w:name w:val="heading 4"/>
    <w:basedOn w:val="Normalny"/>
    <w:next w:val="Normalny"/>
    <w:link w:val="Nagwek4Znak"/>
    <w:qFormat/>
    <w:rsid w:val="006A7E22"/>
    <w:pPr>
      <w:keepNext/>
      <w:spacing w:after="0" w:line="240" w:lineRule="auto"/>
      <w:outlineLvl w:val="3"/>
    </w:pPr>
    <w:rPr>
      <w:rFonts w:ascii="Times New Roman" w:hAnsi="Times New Roman"/>
      <w:b/>
      <w:sz w:val="24"/>
      <w:szCs w:val="20"/>
    </w:rPr>
  </w:style>
  <w:style w:type="paragraph" w:styleId="Nagwek5">
    <w:name w:val="heading 5"/>
    <w:basedOn w:val="Normalny"/>
    <w:next w:val="Normalny"/>
    <w:link w:val="Nagwek5Znak"/>
    <w:qFormat/>
    <w:rsid w:val="006A7E22"/>
    <w:pPr>
      <w:keepNext/>
      <w:spacing w:after="0" w:line="240" w:lineRule="auto"/>
      <w:outlineLvl w:val="4"/>
    </w:pPr>
    <w:rPr>
      <w:rFonts w:ascii="Times New Roman" w:hAnsi="Times New Roman"/>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6A7E22"/>
    <w:rPr>
      <w:rFonts w:ascii="Times New Roman" w:hAnsi="Times New Roman"/>
      <w:b/>
      <w:sz w:val="24"/>
    </w:rPr>
  </w:style>
  <w:style w:type="character" w:customStyle="1" w:styleId="Nagwek5Znak">
    <w:name w:val="Nagłówek 5 Znak"/>
    <w:link w:val="Nagwek5"/>
    <w:rsid w:val="006A7E22"/>
    <w:rPr>
      <w:rFonts w:ascii="Times New Roman" w:hAnsi="Times New Roman"/>
      <w:b/>
      <w:sz w:val="28"/>
    </w:rPr>
  </w:style>
  <w:style w:type="paragraph" w:styleId="Bezodstpw">
    <w:name w:val="No Spacing"/>
    <w:uiPriority w:val="1"/>
    <w:qFormat/>
    <w:rsid w:val="006A7E22"/>
    <w:pPr>
      <w:suppressAutoHyphens/>
    </w:pPr>
    <w:rPr>
      <w:rFonts w:ascii="Times New Roman" w:eastAsia="Arial" w:hAnsi="Times New Roman" w:cs="Calibri"/>
      <w:sz w:val="24"/>
      <w:szCs w:val="24"/>
      <w:lang w:eastAsia="ar-SA"/>
    </w:rPr>
  </w:style>
  <w:style w:type="paragraph" w:styleId="Akapitzlist">
    <w:name w:val="List Paragraph"/>
    <w:aliases w:val="L1,Numerowanie,Akapit z listą5,T_SZ_List Paragraph,normalny tekst,Akapit z listą BS,Kolorowa lista — akcent 11,CW_Lista"/>
    <w:basedOn w:val="Normalny"/>
    <w:link w:val="AkapitzlistZnak"/>
    <w:uiPriority w:val="99"/>
    <w:qFormat/>
    <w:rsid w:val="006A7E22"/>
    <w:pPr>
      <w:ind w:left="720"/>
      <w:contextualSpacing/>
    </w:pPr>
  </w:style>
  <w:style w:type="paragraph" w:customStyle="1" w:styleId="Akapitzlist1">
    <w:name w:val="Akapit z listą1"/>
    <w:basedOn w:val="Normalny"/>
    <w:rsid w:val="007D1013"/>
    <w:pPr>
      <w:ind w:left="720"/>
      <w:contextualSpacing/>
    </w:pPr>
  </w:style>
  <w:style w:type="paragraph" w:styleId="Stopka">
    <w:name w:val="footer"/>
    <w:basedOn w:val="Normalny"/>
    <w:link w:val="StopkaZnak"/>
    <w:rsid w:val="007D1013"/>
    <w:pPr>
      <w:tabs>
        <w:tab w:val="center" w:pos="4536"/>
        <w:tab w:val="right" w:pos="9072"/>
      </w:tabs>
    </w:pPr>
  </w:style>
  <w:style w:type="character" w:customStyle="1" w:styleId="StopkaZnak">
    <w:name w:val="Stopka Znak"/>
    <w:basedOn w:val="Domylnaczcionkaakapitu"/>
    <w:link w:val="Stopka"/>
    <w:rsid w:val="007D1013"/>
    <w:rPr>
      <w:sz w:val="22"/>
      <w:szCs w:val="22"/>
    </w:rPr>
  </w:style>
  <w:style w:type="character" w:styleId="Numerstrony">
    <w:name w:val="page number"/>
    <w:basedOn w:val="Domylnaczcionkaakapitu"/>
    <w:rsid w:val="007D1013"/>
  </w:style>
  <w:style w:type="paragraph" w:styleId="Tekstpodstawowy">
    <w:name w:val="Body Text"/>
    <w:basedOn w:val="Normalny"/>
    <w:link w:val="TekstpodstawowyZnak"/>
    <w:semiHidden/>
    <w:rsid w:val="007D1013"/>
    <w:pPr>
      <w:suppressAutoHyphens/>
      <w:spacing w:after="0" w:line="240" w:lineRule="auto"/>
      <w:jc w:val="both"/>
    </w:pPr>
    <w:rPr>
      <w:rFonts w:ascii="Times New Roman" w:hAnsi="Times New Roman"/>
      <w:b/>
      <w:i/>
      <w:sz w:val="24"/>
      <w:szCs w:val="20"/>
      <w:lang w:eastAsia="ar-SA"/>
    </w:rPr>
  </w:style>
  <w:style w:type="character" w:customStyle="1" w:styleId="TekstpodstawowyZnak">
    <w:name w:val="Tekst podstawowy Znak"/>
    <w:basedOn w:val="Domylnaczcionkaakapitu"/>
    <w:link w:val="Tekstpodstawowy"/>
    <w:semiHidden/>
    <w:rsid w:val="007D1013"/>
    <w:rPr>
      <w:rFonts w:ascii="Times New Roman" w:hAnsi="Times New Roman"/>
      <w:b/>
      <w:i/>
      <w:sz w:val="24"/>
      <w:lang w:eastAsia="ar-SA"/>
    </w:rPr>
  </w:style>
  <w:style w:type="table" w:styleId="Tabela-Siatka">
    <w:name w:val="Table Grid"/>
    <w:basedOn w:val="Standardowy"/>
    <w:uiPriority w:val="59"/>
    <w:rsid w:val="007D101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semiHidden/>
    <w:unhideWhenUsed/>
    <w:rsid w:val="0058698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6986"/>
    <w:rPr>
      <w:rFonts w:ascii="Segoe UI" w:hAnsi="Segoe UI" w:cs="Segoe UI"/>
      <w:sz w:val="18"/>
      <w:szCs w:val="18"/>
    </w:rPr>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99"/>
    <w:qFormat/>
    <w:locked/>
    <w:rsid w:val="00477D99"/>
    <w:rPr>
      <w:sz w:val="22"/>
      <w:szCs w:val="22"/>
    </w:rPr>
  </w:style>
  <w:style w:type="paragraph" w:styleId="Tytu">
    <w:name w:val="Title"/>
    <w:basedOn w:val="Normalny"/>
    <w:next w:val="Normalny"/>
    <w:link w:val="TytuZnak"/>
    <w:qFormat/>
    <w:rsid w:val="00384E2C"/>
    <w:pPr>
      <w:widowControl w:val="0"/>
      <w:overflowPunct w:val="0"/>
      <w:autoSpaceDE w:val="0"/>
      <w:autoSpaceDN w:val="0"/>
      <w:adjustRightInd w:val="0"/>
      <w:spacing w:after="0" w:line="240" w:lineRule="auto"/>
      <w:contextualSpacing/>
      <w:textAlignment w:val="baseline"/>
    </w:pPr>
    <w:rPr>
      <w:rFonts w:ascii="Times New Roman" w:hAnsi="Times New Roman"/>
      <w:color w:val="000000"/>
      <w:sz w:val="56"/>
      <w:szCs w:val="56"/>
      <w:lang w:eastAsia="pl-PL"/>
    </w:rPr>
  </w:style>
  <w:style w:type="character" w:customStyle="1" w:styleId="TytuZnak">
    <w:name w:val="Tytuł Znak"/>
    <w:basedOn w:val="Domylnaczcionkaakapitu"/>
    <w:link w:val="Tytu"/>
    <w:rsid w:val="00384E2C"/>
    <w:rPr>
      <w:rFonts w:ascii="Times New Roman" w:hAnsi="Times New Roman"/>
      <w:color w:val="000000"/>
      <w:sz w:val="56"/>
      <w:szCs w:val="5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13</Pages>
  <Words>5521</Words>
  <Characters>33126</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Iwona Czerwień</cp:lastModifiedBy>
  <cp:revision>8</cp:revision>
  <cp:lastPrinted>2022-12-15T07:55:00Z</cp:lastPrinted>
  <dcterms:created xsi:type="dcterms:W3CDTF">2025-07-11T07:03:00Z</dcterms:created>
  <dcterms:modified xsi:type="dcterms:W3CDTF">2026-05-19T12:09:00Z</dcterms:modified>
</cp:coreProperties>
</file>